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3B46A" w14:textId="000B63A2" w:rsidR="00135EB8" w:rsidRDefault="00C7436B" w:rsidP="00406CB6">
      <w:pPr>
        <w:pStyle w:val="1Heading"/>
      </w:pPr>
      <w:r>
        <w:rPr>
          <w:noProof/>
        </w:rPr>
        <w:drawing>
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1" allowOverlap="1" wp14:anchorId="4FF9FBE4" wp14:editId="0937AC91">
            <wp:simplePos x="0" y="0"/>
            <wp:positionH relativeFrom="column">
              <wp:posOffset>4828055</wp:posOffset>
            </wp:positionH>
            <wp:positionV relativeFrom="paragraph">
              <wp:posOffset>-568960</wp:posOffset>
            </wp:positionV>
            <wp:extent cx="1742739" cy="1176655"/>
            <wp:effectExtent l="0" t="0" r="0" b="4445"/>
            <wp:wrapNone/>
            <wp:docPr id="3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5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39" cy="1176655"/>
                    </a:xfrm>
                    <a:prstGeom prst="rect">
                      <a:avLst/>
                    </a:prstGeom>
                    <a:solidFill>
                      <a:srgbClr val="99CB38">
                        <a:alpha val="23000"/>
                      </a:srgbClr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34ECF96" w14:textId="77777777" w:rsidR="00F064BF" w:rsidRDefault="00F064BF" w:rsidP="00CF7EF9">
      <w:pPr>
        <w:pStyle w:val="1Heading"/>
      </w:pPr>
    </w:p>
    <w:p w14:paraId="4561FD12" w14:textId="1811DA0F" w:rsidR="00CF7EF9" w:rsidRDefault="00785930" w:rsidP="00CF7EF9">
      <w:pPr>
        <w:pStyle w:val="1Heading"/>
      </w:pPr>
      <w:r>
        <w:t xml:space="preserve">Canllawiau i Hyfforddwyr 'Barod i Rentu': </w:t>
      </w:r>
      <w:r>
        <w:t xml:space="preserve">Datrys problemau sy'n perthyn i Denantiaethau </w:t>
      </w:r>
    </w:p>
    <w:p w14:paraId="6141EB54" w14:textId="7262677F" w:rsidR="00F54D28" w:rsidRPr="000D33C6" w:rsidRDefault="000D33C6" w:rsidP="00CF7EF9">
      <w:pPr>
        <w:pStyle w:val="1Subhead"/>
        <w:rPr>
          <w:b w:val="0"/>
        </w:rPr>
      </w:pPr>
      <w:r>
        <w:rPr>
          <w:b w:val="0"/>
        </w:rPr>
        <w:t>Fersiwn Lloegr a Chymru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892179" w14:textId="77777777" w:rsidR="000D33C6" w:rsidRDefault="000D33C6" w:rsidP="00CF7EF9">
      <w:pPr>
        <w:pStyle w:val="1Subhead"/>
      </w:pPr>
    </w:p>
    <w:p w14:paraId="5B367035" w14:textId="5128A08D" w:rsidR="00CF7EF9" w:rsidRPr="00406CB6" w:rsidRDefault="00F064BF" w:rsidP="00CF7EF9">
      <w:pPr>
        <w:pStyle w:val="1Subhead"/>
      </w:pPr>
      <w:r>
        <w:t>Amcan a Deilliannau'r Gweithdy</w:t>
      </w:r>
    </w:p>
    <w:p w14:paraId="3257D343" w14:textId="4F0C8C63" w:rsidR="00CF7EF9" w:rsidRDefault="00CF7EF9" w:rsidP="00FE0075">
      <w:pPr>
        <w:spacing w:line="276" w:lineRule="auto"/>
        <w:rPr>
          <w:sz w:val="18"/>
          <w:szCs w:val="18"/>
        </w:rPr>
      </w:pPr>
      <w:r>
        <w:rPr>
          <w:sz w:val="18"/>
        </w:rPr>
        <w:t xml:space="preserve">Mae Barod i Rentu'n rhaglen hyfforddi sydd wedi'i chreu i roi gwybodaeth a hyder angenrheidiol i fyfyrwyr sy'n mynd ati i gael hyd i dŷ o ansawdd ac i fynnu eu hawliau fel rhentwyr. </w:t>
      </w:r>
      <w:r>
        <w:rPr>
          <w:sz w:val="18"/>
        </w:rPr>
        <w:t>Erbyn diwedd y gweithdy hwn, dylai myfyrwyr fod yn gwybod sut i ddatrys materion a all godi mewn tai ar rent a ble i fynd am help</w:t>
      </w:r>
      <w:r>
        <w:rPr>
          <w:rFonts/>
          <w:color w:val="00000A"/>
          <w:sz w:val="18"/>
        </w:rPr>
        <w:t>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E50840F" w14:textId="77777777" w:rsidR="00CF7EF9" w:rsidRDefault="00CF7EF9" w:rsidP="00CF7EF9">
      <w:pPr>
        <w:rPr>
          <w:sz w:val="18"/>
          <w:szCs w:val="18"/>
        </w:rPr>
      </w:pPr>
    </w:p>
    <w:p w14:paraId="3B037E74" w14:textId="77777777" w:rsidR="00CF7EF9" w:rsidRDefault="00CF7EF9" w:rsidP="00CF7EF9">
      <w:pPr>
        <w:pStyle w:val="1Subhead"/>
        <w:spacing w:line="276" w:lineRule="auto"/>
      </w:pPr>
      <w:r>
        <w:t>Hyd y Gweithdy</w:t>
      </w:r>
    </w:p>
    <w:p w14:paraId="1017001C" w14:textId="59DFFC88" w:rsidR="00CF7EF9" w:rsidRPr="0056725E" w:rsidRDefault="00E35927" w:rsidP="00CF7EF9">
      <w:pPr>
        <w:pStyle w:val="1Subhead"/>
        <w:spacing w:line="276" w:lineRule="auto"/>
        <w:rPr>
          <w:sz w:val="18"/>
          <w:szCs w:val="18"/>
        </w:rPr>
      </w:pPr>
      <w:r>
        <w:rPr>
          <w:b w:val="0"/>
          <w:color w:val="auto"/>
          <w:sz w:val="18"/>
        </w:rPr>
        <w:t>Bwriedir i'r gweithdy hwn gymryd tua 40 munud.</w:t>
      </w:r>
    </w:p>
    <w:p w14:paraId="5D6BEF16" w14:textId="77777777" w:rsidR="00CF7EF9" w:rsidRDefault="00CF7EF9" w:rsidP="00CF7EF9">
      <w:pPr>
        <w:pStyle w:val="1Subhead"/>
      </w:pPr>
      <w:r>
        <w:t>Yr hyn fydd ei angen arnoch</w:t>
      </w:r>
    </w:p>
    <w:p w14:paraId="0930F5F7" w14:textId="4CAD9689" w:rsidR="00F064BF" w:rsidRPr="0056725E" w:rsidRDefault="000D33C6" w:rsidP="00F064BF">
      <w:pPr>
        <w:spacing w:line="276" w:lineRule="auto"/>
        <w:rPr>
          <w:sz w:val="18"/>
          <w:szCs w:val="18"/>
        </w:rPr>
      </w:pPr>
      <w:r>
        <w:rPr>
          <w:sz w:val="18"/>
        </w:rPr>
        <w:t xml:space="preserve">Gellir lawrlwytho holl adnoddau'r gweithdy i'w hargraffu o wefan Barod i Rentu. </w:t>
      </w:r>
      <w:r>
        <w:rPr>
          <w:sz w:val="18"/>
        </w:rPr>
        <w:t xml:space="preserve">Mae pecyn adnoddau ar gyfer hyfforddwyr yn Lloegr, Cymru a Gogledd Iwerddon, yn ogystal â phecyn i hyfforddwyr yn yr Alban. </w:t>
      </w:r>
      <w:r>
        <w:rPr>
          <w:sz w:val="18"/>
        </w:rPr>
        <w:t>Sicrhewch eich bod yn lawrlwytho'r adnoddau priodol ar gyfer y canllawiau hyn (fersiwn Lloegr, Cymru a Gogledd Iwerddon).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C012AF" w14:textId="1F6C0304" w:rsidR="00CF7EF9" w:rsidRDefault="00CF7EF9" w:rsidP="00CF7EF9">
      <w:pPr>
        <w:spacing w:line="276" w:lineRule="auto"/>
        <w:rPr>
          <w:sz w:val="18"/>
          <w:szCs w:val="18"/>
        </w:rPr>
      </w:pPr>
    </w:p>
    <w:p w14:paraId="2413E165" w14:textId="77777777" w:rsidR="00CF7EF9" w:rsidRPr="00DD461F" w:rsidRDefault="00CF7EF9" w:rsidP="00CF7EF9">
      <w:pPr>
        <w:pStyle w:val="ListParagraph"/>
        <w:numPr>
          <w:ilvl w:val="0"/>
          <w:numId w:val="1"/>
        </w:numPr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</w:rPr>
        <w:t>Sleidiau PowerPoint</w:t>
      </w:r>
    </w:p>
    <w:p w14:paraId="271C3C39" w14:textId="7EB2A2B5" w:rsidR="00CF7EF9" w:rsidRPr="00FE4AE5" w:rsidRDefault="000D33C6" w:rsidP="00FE4AE5">
      <w:pPr>
        <w:pStyle w:val="ListParagraph"/>
        <w:numPr>
          <w:ilvl w:val="0"/>
          <w:numId w:val="1"/>
        </w:numPr>
        <w:spacing w:line="276" w:lineRule="auto"/>
        <w:rPr>
          <w:color w:val="auto"/>
          <w:sz w:val="18"/>
          <w:szCs w:val="18"/>
        </w:rPr>
      </w:pPr>
      <w:r>
        <w:rPr>
          <w:b/>
          <w:sz w:val="18"/>
        </w:rPr>
        <w:t>Gweithgaredd Datrys problemau sy'n perthyn i Denantiaethau:</w:t>
      </w:r>
      <w:r>
        <w:rPr>
          <w:sz w:val="18"/>
        </w:rPr>
        <w:t xml:space="preserve"> </w:t>
      </w:r>
      <w:r>
        <w:rPr>
          <w:sz w:val="18"/>
        </w:rPr>
        <w:t>Pedair stori stribed (neu fwy os oes mwy o grwpiau), un daflen set arfau tenantiaeth ar gyfer pob grŵp</w:t>
      </w:r>
    </w:p>
    <w:p w14:paraId="32BCF304" w14:textId="77777777" w:rsidR="00FE0075" w:rsidRPr="00FE0075" w:rsidRDefault="00FE0075" w:rsidP="00FE007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</w:rPr>
        <w:t xml:space="preserve">Ffilm: </w:t>
      </w:r>
      <w:r>
        <w:rPr>
          <w:sz w:val="18"/>
        </w:rPr>
        <w:t>Hintiau Handi ar Denantiaeth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C3D6E1C" w14:textId="77777777" w:rsidR="00CF7EF9" w:rsidRPr="0056725E" w:rsidRDefault="00CF7EF9" w:rsidP="00CF7EF9">
      <w:pPr>
        <w:spacing w:line="276" w:lineRule="auto"/>
        <w:rPr>
          <w:sz w:val="18"/>
          <w:szCs w:val="18"/>
        </w:rPr>
      </w:pPr>
    </w:p>
    <w:p w14:paraId="5BB62CF2" w14:textId="77777777" w:rsidR="00CF7EF9" w:rsidRDefault="00CF7EF9" w:rsidP="00C83B54">
      <w:pPr>
        <w:pStyle w:val="1Subhead"/>
        <w:spacing w:line="276" w:lineRule="auto"/>
        <w:contextualSpacing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</w:rPr>
        <w:t>Hefyd bydd angen i chi ddarparu'r canlynol:</w:t>
      </w:r>
    </w:p>
    <w:p w14:paraId="5B9FDFF9" w14:textId="79DC3277" w:rsidR="006E67B8" w:rsidRDefault="006E67B8" w:rsidP="006E67B8">
      <w:pPr>
        <w:pStyle w:val="1Subhead"/>
        <w:numPr>
          <w:ilvl w:val="0"/>
          <w:numId w:val="1"/>
        </w:numPr>
        <w:spacing w:line="276" w:lineRule="auto"/>
        <w:contextualSpacing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</w:rPr>
        <w:t>Pennau ysgrifennu</w:t>
      </w:r>
    </w:p>
    <w:p w14:paraId="7E8663BE" w14:textId="33D5CCAC" w:rsidR="000D33C6" w:rsidRDefault="00CF7EF9" w:rsidP="00CF7EF9">
      <w:pPr>
        <w:pStyle w:val="1Subhead"/>
        <w:numPr>
          <w:ilvl w:val="0"/>
          <w:numId w:val="1"/>
        </w:numPr>
        <w:spacing w:after="0" w:line="276" w:lineRule="aut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</w:rPr>
        <w:t>Taflunydd a chyfrifiadur sydd â sain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19A6BF" w14:textId="77777777" w:rsidR="00963352" w:rsidRPr="00963352" w:rsidRDefault="00963352" w:rsidP="00963352">
      <w:pPr>
        <w:pStyle w:val="1Subhead"/>
        <w:spacing w:after="0" w:line="276" w:lineRule="auto"/>
        <w:ind w:left="720"/>
        <w:rPr>
          <w:b w:val="0"/>
          <w:color w:val="auto"/>
          <w:sz w:val="18"/>
          <w:szCs w:val="18"/>
        </w:rPr>
      </w:pPr>
    </w:p>
    <w:p w14:paraId="1AA2F653" w14:textId="77777777" w:rsidR="00CF7EF9" w:rsidRPr="00E35927" w:rsidRDefault="00CF7EF9" w:rsidP="00CF7EF9">
      <w:pPr>
        <w:pStyle w:val="1Subhead"/>
        <w:rPr>
          <w:b w:val="0"/>
          <w:color w:val="auto"/>
          <w:sz w:val="18"/>
          <w:szCs w:val="18"/>
        </w:rPr>
      </w:pPr>
      <w:r>
        <w:t>Cyfranogwyr</w:t>
      </w:r>
    </w:p>
    <w:p w14:paraId="7364AD28" w14:textId="305FD918" w:rsidR="001764F4" w:rsidRPr="00E35927" w:rsidRDefault="00E35927" w:rsidP="00CF7EF9">
      <w:pPr>
        <w:pStyle w:val="1Subhead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</w:rPr>
        <w:t xml:space="preserve">Mae'r gweithdy hwn wedi'i gynllunio ar gyfer 6-40 o gyfranogwyr. </w:t>
      </w:r>
      <w:r>
        <w:rPr>
          <w:b w:val="0"/>
          <w:color w:val="auto"/>
          <w:sz w:val="18"/>
        </w:rPr>
        <w:t xml:space="preserve">Serch hynny, gellir addasu'r gweithgareddau ar gyfer nifer llai neu fwy o gyfranogwyr. Gweler </w:t>
      </w:r>
      <w:r>
        <w:rPr>
          <w:color w:val="auto"/>
          <w:sz w:val="18"/>
          <w:b w:val="1"/>
        </w:rPr>
        <w:t>Hintiau i Hyfforddwyr</w:t>
      </w:r>
      <w:r>
        <w:rPr>
          <w:b w:val="0"/>
          <w:color w:val="auto"/>
          <w:sz w:val="18"/>
        </w:rPr>
        <w:t xml:space="preserve"> ar wefan Barod i Rentu am awgrymiadau.</w:t>
      </w:r>
    </w:p>
    <w:p w14:paraId="78D09AF4" w14:textId="1A696E22" w:rsidR="00CF7EF9" w:rsidRDefault="00CF7EF9" w:rsidP="00CF7EF9">
      <w:pPr>
        <w:pStyle w:val="1Subhead"/>
      </w:pPr>
      <w:r>
        <w:t>Trefn yr ystafell</w:t>
      </w:r>
    </w:p>
    <w:p w14:paraId="17438F5B" w14:textId="59C4BDB9" w:rsidR="001764F4" w:rsidRPr="00C83B54" w:rsidRDefault="00F064BF" w:rsidP="00F064BF">
      <w:pPr>
        <w:pStyle w:val="1Subhead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</w:rPr>
        <w:t xml:space="preserve">Dylai'r ystafell gael ei gosod yn anffurfiol, yn ddelfrydol gyda chadeiriau mewn cylch. </w:t>
      </w:r>
      <w:r>
        <w:rPr>
          <w:b w:val="0"/>
          <w:color w:val="auto"/>
          <w:sz w:val="18"/>
        </w:rPr>
        <w:t xml:space="preserve">Ar gyfer y gweithgaredd Rasio i Rentu, bydd angen i chi osod byrddau gyda chlystyrau o gadeiriau o gwmpas yr ystafell. </w:t>
      </w:r>
    </w:p>
    <w:p w14:paraId="7780CF04" w14:textId="540C89B2" w:rsidR="00406CB6" w:rsidRPr="00406CB6" w:rsidRDefault="00F064BF" w:rsidP="00406CB6">
      <w:pPr>
        <w:pStyle w:val="1Subhead"/>
      </w:pPr>
      <w:r>
        <w:t>Deall y Canllawiau hyn</w:t>
      </w:r>
    </w:p>
    <w:p w14:paraId="4145F462" w14:textId="77777777" w:rsidR="00F064BF" w:rsidRPr="0053354F" w:rsidRDefault="00406CB6" w:rsidP="00406CB6">
      <w:pPr>
        <w:pStyle w:val="1NUSbodycopy"/>
        <w:rPr>
          <w:i/>
        </w:rPr>
      </w:pPr>
      <w:r>
        <w:rPr>
          <w:i/>
        </w:rPr>
        <w:t>Mae awgrymiadau o ran yr hyn i'w ddweud mewn llythrennau italig</w:t>
      </w:r>
    </w:p>
    <w:p w14:paraId="7654EA87" w14:textId="68975FF6" w:rsidR="00BE3570" w:rsidRPr="00F54D28" w:rsidRDefault="00F064BF" w:rsidP="00F54D28">
      <w:pPr>
        <w:pStyle w:val="1NUSbodycopy"/>
        <w:rPr>
          <w:b/>
          <w:color w:val="66CCFF"/>
        </w:rPr>
      </w:pPr>
      <w:r>
        <w:rPr>
          <w:b/>
          <w:color w:val="66CCFF"/>
        </w:rPr>
        <w:t>[Mae cyfleoedd i ychwanegu gwybodaeth leol a manylion yr hyn mae eich Undeb Myfyrwyr yn ei gynnig mewn cromfachau sgwâr]</w:t>
      </w:r>
    </w:p>
    <w:p w14:paraId="2C091440" w14:textId="52A394FC" w:rsidR="00F54D28" w:rsidRDefault="00F54D28" w:rsidP="00BE3570">
      <w:pPr>
        <w:rPr>
          <w:b/>
        </w:rPr>
      </w:pPr>
      <w:r>
        <w:rPr>
          <w:b/>
        </w:rPr>
        <w:t>“Dangosir cyfeiriadau at ddogfennau eraill fel hyn“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B2B5A12" w14:textId="36D48E0A" w:rsidR="009F3CAC" w:rsidRDefault="009F3CAC" w:rsidP="00BE3570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E3CF827" w14:textId="77777777" w:rsidR="009F3CAC" w:rsidRDefault="009F3CAC" w:rsidP="00BE3570">
      <w:pPr>
        <w:rPr>
          <w:b/>
        </w:rPr>
      </w:pPr>
    </w:p>
    <w:p w14:paraId="0AD831D1" w14:textId="003EA570" w:rsidR="009F3CAC" w:rsidRDefault="009F3CAC" w:rsidP="00C83B54">
      <w:pPr>
        <w:pStyle w:val="1Subhead"/>
      </w:pPr>
      <w:r>
        <w:t>Trosolwg o gynnwys y gweithdy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C631B45" w14:textId="77777777" w:rsidR="009F3CAC" w:rsidRDefault="009F3CAC" w:rsidP="00C83B54">
      <w:pPr>
        <w:pStyle w:val="1Subhead"/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669"/>
        <w:gridCol w:w="5854"/>
      </w:tblGrid>
      <w:tr w:rsidR="009F3CAC" w14:paraId="2DE9FA8B" w14:textId="77777777" w:rsidTr="00CA6554">
        <w:tc>
          <w:tcPr>
            <w:tcW w:w="1493" w:type="dxa"/>
          </w:tcPr>
          <w:p w14:paraId="22FBD088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Adran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69" w:type="dxa"/>
          </w:tcPr>
          <w:p w14:paraId="317BAE53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Cynnwys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54" w:type="dxa"/>
          </w:tcPr>
          <w:p w14:paraId="70DB737A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Amcan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3CAC" w14:paraId="73DD6B15" w14:textId="77777777" w:rsidTr="00CA6554">
        <w:tc>
          <w:tcPr>
            <w:tcW w:w="1493" w:type="dxa"/>
            <w:vMerge w:val="restart"/>
          </w:tcPr>
          <w:p w14:paraId="043D7DA4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Rhagarweiniad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09B992" w14:textId="77777777" w:rsidR="009F3CAC" w:rsidRPr="00A15525" w:rsidRDefault="009F3CAC" w:rsidP="00CA6554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20EA54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69" w:type="dxa"/>
          </w:tcPr>
          <w:p w14:paraId="4FCAA5FB" w14:textId="77777777" w:rsidR="009F3CAC" w:rsidRPr="00A15525" w:rsidRDefault="009F3CAC" w:rsidP="00CA6554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Gweithgaredd: </w:t>
            </w:r>
            <w:r>
              <w:rPr>
                <w:sz w:val="18"/>
              </w:rPr>
              <w:t>Llinell Sbectrwm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54" w:type="dxa"/>
          </w:tcPr>
          <w:p w14:paraId="2C4E65A0" w14:textId="77777777" w:rsidR="009F3CAC" w:rsidRPr="00D8114B" w:rsidRDefault="009F3CAC" w:rsidP="009F3CAC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Canfod lefelau hyder ymhlith y cyfranogwyr</w:t>
            </w:r>
          </w:p>
          <w:p w14:paraId="569D83FD" w14:textId="77777777" w:rsidR="009F3CAC" w:rsidRPr="00D8114B" w:rsidRDefault="009F3CAC" w:rsidP="009F3CAC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Gosod cywair yr hyfforddiant ac annog pobl i gyfranogi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3CAC" w14:paraId="4582F25C" w14:textId="77777777" w:rsidTr="00CA6554">
        <w:tc>
          <w:tcPr>
            <w:tcW w:w="1493" w:type="dxa"/>
            <w:vMerge/>
          </w:tcPr>
          <w:p w14:paraId="1061ED3B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</w:tcPr>
          <w:p w14:paraId="17D6B9CB" w14:textId="77777777" w:rsidR="009F3CAC" w:rsidRPr="00A15525" w:rsidRDefault="009F3CAC" w:rsidP="00CA6554">
            <w:pPr>
              <w:rPr>
                <w:sz w:val="18"/>
                <w:szCs w:val="18"/>
              </w:rPr>
            </w:pPr>
            <w:r>
              <w:rPr>
                <w:sz w:val="18"/>
              </w:rPr>
              <w:t>Rhagarweiniad i gynnwys y cwrs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54" w:type="dxa"/>
          </w:tcPr>
          <w:p w14:paraId="23A24D8E" w14:textId="77777777" w:rsidR="009F3CAC" w:rsidRPr="00D8114B" w:rsidRDefault="009F3CAC" w:rsidP="009F3CAC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</w:tabs>
              <w:suppressAutoHyphens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Amlygu pa mor gyffredin yw'r anawsterau mae myfyrwyr sy'n rhentu yn eu hwynebu, yn ogystal â phwysigrwydd gwybod beth yw eich hawliau</w:t>
            </w:r>
          </w:p>
          <w:p w14:paraId="24860BE4" w14:textId="77777777" w:rsidR="009F3CAC" w:rsidRPr="00D8114B" w:rsidRDefault="009F3CAC" w:rsidP="009F3CAC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</w:tabs>
              <w:suppressAutoHyphens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Gosod disgwyliadau'r hyfforddiant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3CAC" w14:paraId="15A2A2CF" w14:textId="77777777" w:rsidTr="00CA6554">
        <w:tc>
          <w:tcPr>
            <w:tcW w:w="1493" w:type="dxa"/>
            <w:vMerge w:val="restart"/>
          </w:tcPr>
          <w:p w14:paraId="1A1B0074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Datrys Problemau Tenantiaeth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8ED2069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C010D72" w14:textId="77777777" w:rsidR="009F3CAC" w:rsidRPr="00A15525" w:rsidRDefault="009F3CAC" w:rsidP="00CA6554">
            <w:pPr>
              <w:pStyle w:val="1NUSbodycopy"/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69" w:type="dxa"/>
          </w:tcPr>
          <w:p w14:paraId="2F6DBC2F" w14:textId="77777777" w:rsidR="009F3CAC" w:rsidRPr="00A15525" w:rsidRDefault="009F3CAC" w:rsidP="00CA6554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Gweithgaredd: </w:t>
            </w:r>
            <w:r>
              <w:rPr>
                <w:sz w:val="18"/>
              </w:rPr>
              <w:t>Datrys Problemau Tenantiaeth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54" w:type="dxa"/>
          </w:tcPr>
          <w:p w14:paraId="1FD934E3" w14:textId="77777777" w:rsidR="009F3CAC" w:rsidRPr="00D8114B" w:rsidRDefault="009F3CAC" w:rsidP="009F3CAC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uppressAutoHyphens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Cynyddu dealltwriaeth o sut i fynd i'r afael â materion a ble i fynd am gymorth</w:t>
            </w:r>
          </w:p>
          <w:p w14:paraId="6ACEABD3" w14:textId="77777777" w:rsidR="009F3CAC" w:rsidRPr="00D8114B" w:rsidRDefault="009F3CAC" w:rsidP="009F3CAC">
            <w:pPr>
              <w:pStyle w:val="1NUSbodycopy"/>
              <w:numPr>
                <w:ilvl w:val="0"/>
                <w:numId w:val="39"/>
              </w:numPr>
              <w:spacing w:line="240" w:lineRule="auto"/>
            </w:pPr>
            <w:r>
              <w:t>Datblygu sgiliau ar gyfer atal problemau rhag codi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3CAC" w14:paraId="233D57B1" w14:textId="77777777" w:rsidTr="00CA6554">
        <w:tc>
          <w:tcPr>
            <w:tcW w:w="1493" w:type="dxa"/>
            <w:vMerge/>
          </w:tcPr>
          <w:p w14:paraId="1B4C9B12" w14:textId="77777777" w:rsidR="009F3CAC" w:rsidRPr="00A15525" w:rsidRDefault="009F3CAC" w:rsidP="00CA6554">
            <w:pPr>
              <w:pStyle w:val="1NUSbodycopy"/>
            </w:pPr>
          </w:p>
        </w:tc>
        <w:tc>
          <w:tcPr>
            <w:tcW w:w="1669" w:type="dxa"/>
          </w:tcPr>
          <w:p w14:paraId="64E5BA08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  <w:r>
              <w:t xml:space="preserve">Ffilm: </w:t>
            </w:r>
            <w:r>
              <w:t>Hintiau Handi ar Denantiaeth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54" w:type="dxa"/>
          </w:tcPr>
          <w:p w14:paraId="5C1EC375" w14:textId="77777777" w:rsidR="009F3CAC" w:rsidRPr="00D8114B" w:rsidRDefault="009F3CAC" w:rsidP="009F3CAC">
            <w:pPr>
              <w:pStyle w:val="ListParagraph"/>
              <w:numPr>
                <w:ilvl w:val="0"/>
                <w:numId w:val="40"/>
              </w:numPr>
              <w:tabs>
                <w:tab w:val="clear" w:pos="720"/>
              </w:tabs>
              <w:suppressAutoHyphens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Gwreiddio prif negeseuon yr adran hon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3CAC" w14:paraId="6C509245" w14:textId="77777777" w:rsidTr="00CA6554">
        <w:tc>
          <w:tcPr>
            <w:tcW w:w="1493" w:type="dxa"/>
            <w:vMerge w:val="restart"/>
          </w:tcPr>
          <w:p w14:paraId="0894F10F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Crynodeb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F0914F" w14:textId="77777777" w:rsidR="009F3CAC" w:rsidRPr="00A15525" w:rsidRDefault="009F3CAC" w:rsidP="00CA6554">
            <w:pPr>
              <w:rPr>
                <w:b/>
                <w:sz w:val="18"/>
                <w:szCs w:val="18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69" w:type="dxa"/>
          </w:tcPr>
          <w:p w14:paraId="2C035AC4" w14:textId="77777777" w:rsidR="009F3CAC" w:rsidRPr="00A15525" w:rsidRDefault="009F3CAC" w:rsidP="00CA6554">
            <w:pPr>
              <w:rPr>
                <w:sz w:val="18"/>
                <w:szCs w:val="18"/>
              </w:rPr>
            </w:pPr>
            <w:r>
              <w:rPr>
                <w:sz w:val="18"/>
              </w:rPr>
              <w:t>Llinell sbectrwm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54" w:type="dxa"/>
          </w:tcPr>
          <w:p w14:paraId="17BDED98" w14:textId="77777777" w:rsidR="009F3CAC" w:rsidRPr="00D8114B" w:rsidRDefault="009F3CAC" w:rsidP="009F3CAC">
            <w:pPr>
              <w:pStyle w:val="ListParagraph"/>
              <w:numPr>
                <w:ilvl w:val="0"/>
                <w:numId w:val="40"/>
              </w:numPr>
              <w:tabs>
                <w:tab w:val="clear" w:pos="720"/>
              </w:tabs>
              <w:suppressAutoHyphens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Galluogi myfyrwyr i adlewyrchu ar yr hyn maent wedi ei ddysgu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3CAC" w14:paraId="091CC1C7" w14:textId="77777777" w:rsidTr="00CA6554">
        <w:tc>
          <w:tcPr>
            <w:tcW w:w="1493" w:type="dxa"/>
            <w:vMerge/>
          </w:tcPr>
          <w:p w14:paraId="6A0847CA" w14:textId="77777777" w:rsidR="009F3CAC" w:rsidRPr="00A15525" w:rsidRDefault="009F3CAC" w:rsidP="00CA6554">
            <w:pPr/>
          </w:p>
        </w:tc>
        <w:tc>
          <w:tcPr>
            <w:tcW w:w="1669" w:type="dxa"/>
          </w:tcPr>
          <w:p w14:paraId="5AB711C8" w14:textId="77777777" w:rsidR="009F3CAC" w:rsidRPr="00A15525" w:rsidRDefault="009F3CAC" w:rsidP="00CA6554">
            <w:pPr>
              <w:rPr>
                <w:sz w:val="18"/>
                <w:szCs w:val="18"/>
              </w:rPr>
            </w:pPr>
            <w:r>
              <w:rPr>
                <w:sz w:val="18"/>
              </w:rPr>
              <w:t>Dod â'r gweithdy i ben ac atgyfeirio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54" w:type="dxa"/>
          </w:tcPr>
          <w:p w14:paraId="3C321A18" w14:textId="77777777" w:rsidR="009F3CAC" w:rsidRPr="00D8114B" w:rsidRDefault="009F3CAC" w:rsidP="009F3CAC">
            <w:pPr>
              <w:pStyle w:val="ListParagraph"/>
              <w:numPr>
                <w:ilvl w:val="0"/>
                <w:numId w:val="40"/>
              </w:numPr>
              <w:tabs>
                <w:tab w:val="clear" w:pos="720"/>
              </w:tabs>
              <w:suppressAutoHyphens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Cyfeirio myfyrwyr at adnoddau pellach</w:t>
            </w:r>
          </w:p>
          <w:p w14:paraId="01EDFC26" w14:textId="77777777" w:rsidR="009F3CAC" w:rsidRDefault="009F3CAC" w:rsidP="00654AC3">
            <w:pPr>
              <w:pStyle w:val="1NUSbodycopy"/>
              <w:numPr>
                <w:ilvl w:val="0"/>
                <w:numId w:val="40"/>
              </w:numPr>
              <w:spacing w:after="0" w:line="240" w:lineRule="auto"/>
            </w:pPr>
            <w:r>
              <w:t>Annog myfyrwyr i gwblhau gwerthusiad ar-lein</w:t>
            </w:r>
          </w:p>
          <w:p w14:paraId="691FEEE5" w14:textId="630F8BFA" w:rsidR="00654AC3" w:rsidRPr="00D8114B" w:rsidRDefault="00654AC3" w:rsidP="00654AC3">
            <w:pPr>
              <w:pStyle w:val="1NUSbodycopy"/>
              <w:numPr>
                <w:ilvl w:val="0"/>
                <w:numId w:val="40"/>
              </w:numPr>
              <w:spacing w:after="0" w:line="240" w:lineRule="auto"/>
            </w:pPr>
            <w:r>
              <w:t>Annog myfyrwyr i ymuno â gweithdai eraill Barod i Rentu ac i gymryd rhan mewn ymgyrchoedd trefnu ar y cyd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F42A910" w14:textId="77777777" w:rsidR="009F3CAC" w:rsidRDefault="009F3CAC" w:rsidP="009F3CAC">
      <w:pPr>
        <w:pStyle w:val="1NUSbodycopy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5CA660" w14:textId="77777777" w:rsidR="009F3CAC" w:rsidRDefault="009F3CAC" w:rsidP="009F3CAC">
      <w:pPr>
        <w:pStyle w:val="1NUSbodycopy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2321CD" w14:textId="77777777" w:rsidR="009F3CAC" w:rsidRDefault="009F3CAC" w:rsidP="00BE3570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67895E" w14:textId="77777777" w:rsidR="009F3CAC" w:rsidRDefault="009F3CAC" w:rsidP="00BE3570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C529746" w14:textId="470ABBB0" w:rsidR="000D33C6" w:rsidRPr="004E24A8" w:rsidRDefault="000D33C6" w:rsidP="00BE3570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0" w:type="dxa"/>
          <w:bottom w:w="85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417"/>
      </w:tblGrid>
      <w:tr w:rsidR="00331DD6" w14:paraId="4118FDE0" w14:textId="77777777" w:rsidTr="00331DD6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3DFB" w14:textId="2C6979C7" w:rsidR="00331DD6" w:rsidRPr="00BE3570" w:rsidRDefault="00331DD6" w:rsidP="00545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Amser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94DB" w14:textId="77777777" w:rsidR="00331DD6" w:rsidRPr="00BE3570" w:rsidRDefault="00331DD6" w:rsidP="00545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Gweithgareddau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8B1E" w14:textId="3524ED2B" w:rsidR="00331DD6" w:rsidRPr="00BE3570" w:rsidRDefault="00331DD6" w:rsidP="00545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Yr hyn fydd ei angen arnoch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1DD6" w14:paraId="461C5FBD" w14:textId="77777777" w:rsidTr="008E0757">
        <w:tc>
          <w:tcPr>
            <w:tcW w:w="9781" w:type="dxa"/>
            <w:gridSpan w:val="3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0F7A" w14:textId="409ABB5F" w:rsidR="00331DD6" w:rsidRPr="00BE3570" w:rsidRDefault="00331DD6" w:rsidP="00545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Rhagarweiniad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1DD6" w14:paraId="5ED9F268" w14:textId="77777777" w:rsidTr="00331DD6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8EFC" w14:textId="77777777" w:rsidR="00331DD6" w:rsidRPr="008E0757" w:rsidRDefault="00331DD6" w:rsidP="00545B2C">
            <w:pPr>
              <w:rPr>
                <w:b/>
                <w:sz w:val="18"/>
                <w:szCs w:val="18"/>
              </w:rPr>
            </w:pPr>
          </w:p>
          <w:p w14:paraId="0AADEBEE" w14:textId="4569AE35" w:rsidR="00047045" w:rsidRPr="002449A4" w:rsidRDefault="00047045" w:rsidP="00047045">
            <w:pPr>
              <w:rPr>
                <w:sz w:val="18"/>
                <w:szCs w:val="18"/>
              </w:rPr>
            </w:pPr>
            <w:r>
              <w:rPr>
                <w:sz w:val="18"/>
              </w:rPr>
              <w:t>10 munud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69558BB" w14:textId="75D86BD6" w:rsidR="00331DD6" w:rsidRPr="008E0757" w:rsidRDefault="00331DD6" w:rsidP="00545B2C">
            <w:pPr>
              <w:rPr>
                <w:b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AF0" w14:textId="77777777" w:rsidR="00331DD6" w:rsidRDefault="00331DD6" w:rsidP="00545B2C">
            <w:pPr>
              <w:rPr>
                <w:b/>
                <w:sz w:val="18"/>
                <w:szCs w:val="18"/>
              </w:rPr>
            </w:pPr>
          </w:p>
          <w:p w14:paraId="4A79C1E5" w14:textId="77777777" w:rsidR="00331DD6" w:rsidRDefault="00331DD6" w:rsidP="00545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Cyflwyno amcanion y cwrs:</w:t>
            </w:r>
          </w:p>
          <w:p w14:paraId="3C103E5E" w14:textId="3E886B30" w:rsidR="00331DD6" w:rsidRPr="009D02B3" w:rsidRDefault="008C70A6" w:rsidP="00545B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Diben y cwrs hwn yw rhoi'r wybodaeth angenrheidiol i chi fwynhau byw mewn tŷ wedi'i rentu. </w:t>
            </w:r>
            <w:r>
              <w:rPr>
                <w:i/>
                <w:sz w:val="18"/>
              </w:rPr>
              <w:t>Byddwn ni'n dechrau gyda gweithgaredd cyflym i roi syniad i ni o brofiadau pawb yn yr ystafell.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6355D43" w14:textId="77777777" w:rsidR="00331DD6" w:rsidRPr="009D02B3" w:rsidRDefault="00331DD6" w:rsidP="00545B2C">
            <w:pPr>
              <w:rPr>
                <w:i/>
                <w:sz w:val="18"/>
                <w:szCs w:val="18"/>
              </w:rPr>
            </w:pPr>
          </w:p>
          <w:p w14:paraId="5847A742" w14:textId="77777777" w:rsidR="00331DD6" w:rsidRPr="00C83B54" w:rsidRDefault="00331DD6" w:rsidP="00545B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Gweithgaredd: </w:t>
            </w:r>
            <w:r>
              <w:rPr>
                <w:b/>
                <w:sz w:val="24"/>
              </w:rPr>
              <w:t>Llinell sbectrwm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FE87999" w14:textId="77777777" w:rsidR="00331DD6" w:rsidRPr="009D02B3" w:rsidRDefault="00331DD6" w:rsidP="00545B2C">
            <w:pPr>
              <w:rPr>
                <w:i/>
                <w:sz w:val="18"/>
                <w:szCs w:val="18"/>
              </w:rPr>
            </w:pPr>
          </w:p>
          <w:p w14:paraId="5B7B2149" w14:textId="77777777" w:rsidR="00331DD6" w:rsidRDefault="00331DD6" w:rsidP="00545B2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Gofynnwch i'r cyfranogwyr sefyll ar linell anweladwy yn ôl pa mor hyderus maen nhw'n teimlo o ran mynnu eu hawliau fel rhentwyr, gydag un pen y llinell yn hyderus iawn a'r llall yn golygu ddim yn hyderus o gwbl.</w:t>
            </w:r>
          </w:p>
          <w:p w14:paraId="469A6AFB" w14:textId="1DB8CA5C" w:rsidR="00331DD6" w:rsidRPr="0034054D" w:rsidRDefault="00331DD6" w:rsidP="00545B2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color w:val="auto"/>
                <w:sz w:val="18"/>
              </w:rPr>
              <w:t>Gofynnwch i ambell gyfranogwr ar ben gwahanol y sbectrwm i esbonio pam maen nhw'n sefyll ble maen nhw.</w:t>
            </w:r>
          </w:p>
          <w:p w14:paraId="5537E0EB" w14:textId="5BBC8BBC" w:rsidR="00331DD6" w:rsidRPr="0034054D" w:rsidRDefault="00331DD6" w:rsidP="00545B2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color w:val="auto"/>
                <w:sz w:val="18"/>
              </w:rPr>
              <w:t>Diolchwch iddynt am rannu, a gofynnwch iddynt eistedd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07058A" w14:textId="77777777" w:rsidR="00331DD6" w:rsidRPr="009D02B3" w:rsidRDefault="00331DD6" w:rsidP="00545B2C">
            <w:pPr>
              <w:rPr>
                <w:i/>
                <w:sz w:val="18"/>
                <w:szCs w:val="18"/>
              </w:rPr>
            </w:pPr>
          </w:p>
          <w:p w14:paraId="016C3742" w14:textId="26A4973E" w:rsidR="00331DD6" w:rsidRPr="00C83B54" w:rsidRDefault="009F3CAC" w:rsidP="00545B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Rhagarweiniad i gynnwys y cwrs: </w:t>
            </w:r>
          </w:p>
          <w:p w14:paraId="4ACC8505" w14:textId="77777777" w:rsidR="00331DD6" w:rsidRDefault="00331DD6" w:rsidP="00545B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Mae UCM wedi cynllunio'r rhaglen hyfforddi hon yn sgil darn diweddar o ymchwil a gynhaliwyd ganddynt, a ganfu fod llai na hanner y myfyrwyr a holwyd sy'n rhentu'n teimlo eu bod yn gwybod beth yw eu hawliau fel tenantiaid, a bod dwy ran o dair ohonynt yn teimlo nad oedd ganddynt ddigon o gymorth wrth rentu.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C272FA" w14:textId="77777777" w:rsidR="00331DD6" w:rsidRDefault="00331DD6" w:rsidP="00545B2C">
            <w:pPr>
              <w:rPr>
                <w:i/>
                <w:sz w:val="18"/>
                <w:szCs w:val="18"/>
              </w:rPr>
            </w:pPr>
          </w:p>
          <w:p w14:paraId="40C1C407" w14:textId="67251641" w:rsidR="00331DD6" w:rsidRDefault="00331DD6" w:rsidP="00545B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Mae hyn yn golygu nad oes gan fyfyrwyr y sgiliau angenrheidiol i osgoi landlordiaid ac asiantau gosod eiddo anghyfrifol, na'r hyder i fynd i'r afael â phroblemau pan fyddant yn codi.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E3794E7" w14:textId="77777777" w:rsidR="00331DD6" w:rsidRDefault="00331DD6" w:rsidP="00545B2C">
            <w:pPr>
              <w:rPr>
                <w:i/>
                <w:sz w:val="18"/>
                <w:szCs w:val="18"/>
              </w:rPr>
            </w:pPr>
          </w:p>
          <w:p w14:paraId="2F909454" w14:textId="647A262C" w:rsidR="00331DD6" w:rsidRPr="009D02B3" w:rsidRDefault="001764F4" w:rsidP="00545B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Roedd chwarter y myfyrwyr a holwyd yn anfodlon neu'n anfodlon iawn â'r ffordd y cafodd eu cartref ei reoli, a nododd llawer iddynt gael problemau wrth geisio hawlio eu blaendal yn ôl. </w:t>
            </w:r>
            <w:r>
              <w:rPr>
                <w:i/>
                <w:sz w:val="18"/>
              </w:rPr>
              <w:t>Er bod 76% o'r rheiny a gafodd arian wedi ei ddal yn ôl o'u blaendal yn meddwl fod hynny'n annheg, dim ond 16% a lwyddodd i herio'r taliadau hyn.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971A94" w14:textId="77777777" w:rsidR="00331DD6" w:rsidRPr="009D02B3" w:rsidRDefault="00331DD6" w:rsidP="00545B2C">
            <w:pPr>
              <w:rPr>
                <w:i/>
                <w:sz w:val="18"/>
                <w:szCs w:val="18"/>
              </w:rPr>
            </w:pPr>
          </w:p>
          <w:p w14:paraId="66869273" w14:textId="46D94C4B" w:rsidR="00331DD6" w:rsidRDefault="008C70A6" w:rsidP="00FE0075">
            <w:pPr>
              <w:rPr>
                <w:rFonts w:eastAsia="Droid Sans Fallback" w:cs="Calibri"/>
                <w:i/>
                <w:sz w:val="18"/>
                <w:szCs w:val="18"/>
                <w:lang/>
              </w:rPr>
            </w:pPr>
            <w:r>
              <w:rPr>
                <w:i/>
                <w:sz w:val="18"/>
              </w:rPr>
              <w:t xml:space="preserve">Nod y rhaglen hyfforddi hon yw eich helpu i gael profiad da wrth rentu tŷ. </w:t>
            </w:r>
            <w:r>
              <w:rPr>
                <w:i/>
                <w:sz w:val="18"/>
              </w:rPr>
              <w:t>Yn ystod y cwrs, byddwn yn rhoi sylw penodol i'ch hawliau fel tenant a sut i'w gweithredu pan fo problemau'n codi.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456E60" w14:textId="77777777" w:rsidR="00FE0075" w:rsidRPr="009D02B3" w:rsidRDefault="00FE0075" w:rsidP="00FE0075">
            <w:pPr>
              <w:rPr>
                <w:i/>
                <w:sz w:val="18"/>
                <w:szCs w:val="18"/>
              </w:rPr>
            </w:pPr>
          </w:p>
          <w:p w14:paraId="53AD4694" w14:textId="01374060" w:rsidR="00331DD6" w:rsidRPr="009D02B3" w:rsidRDefault="00331DD6" w:rsidP="00545B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Ni fydd y gweithdy hwn yn trafod yr holl faterion a all godi wrth rentu mewn unrhyw fanylder, ond bydd yn rhoi gwybodaeth bwysig a sgiliau i chi, yn ogystal â'ch cyfeirio at fudiadau ac adnoddau a all ddarparu cyngor pellach.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797ED2" w14:textId="77777777" w:rsidR="00331DD6" w:rsidRPr="009D02B3" w:rsidRDefault="00331DD6" w:rsidP="00545B2C">
            <w:pPr>
              <w:rPr>
                <w:sz w:val="18"/>
                <w:szCs w:val="18"/>
              </w:rPr>
            </w:pPr>
          </w:p>
          <w:p w14:paraId="05031D14" w14:textId="7CF91535" w:rsidR="00331DD6" w:rsidRDefault="00331DD6" w:rsidP="00435FC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Bydd yn canolbwyntio ar hawliau pobl sy'n rhentu dan Denantiaeth Fyrddaliol Sicr yn Lloegr ac yng Nghymru (neu gytundeb safonol yng Ngogledd Iwerddon) sef y math mwyaf cyffredin o denantiaeth yn y sector rhentu preifat. </w:t>
            </w:r>
            <w:r>
              <w:rPr>
                <w:i/>
                <w:sz w:val="18"/>
              </w:rPr>
              <w:t xml:space="preserve">Defnyddiwch </w:t>
            </w:r>
            <w:r>
              <w:rPr>
                <w:b/>
                <w:i/>
                <w:sz w:val="18"/>
              </w:rPr>
              <w:t>"Wirydd Tenantiaeth" ar-lein Shelter</w:t>
            </w:r>
            <w:r>
              <w:rPr>
                <w:i/>
                <w:sz w:val="18"/>
              </w:rPr>
              <w:t xml:space="preserve"> os nad ydych chi'n siŵr beth sy'n cael ei gynnig i chi. </w:t>
            </w:r>
            <w:r>
              <w:rPr>
                <w:i/>
                <w:sz w:val="18"/>
              </w:rPr>
              <w:t>Os ydych chi'n byw gyda'ch landlord neu'n rhentu o'r brifysgol, mae'n debygol y bydd gennych chi fath gwahanol o gytundeb a hawliau gwahanol, felly ceisiwch gyngor gan Ganolfan Gynghori Undeb y Myfyrwyr neu eich gwasanaeth cynghori lleol os ydych chi yn y sefyllfa hon.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BBB5AA5" w14:textId="77777777" w:rsidR="00331DD6" w:rsidRDefault="00331DD6" w:rsidP="00435FCC">
            <w:pPr>
              <w:rPr>
                <w:i/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CBC4B5B" w14:textId="77777777" w:rsidR="009F3CAC" w:rsidRDefault="009F3CAC" w:rsidP="00545B2C">
            <w:pPr>
              <w:rPr>
                <w:i/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7F331F" w14:textId="77777777" w:rsidR="0078257E" w:rsidRPr="009D02B3" w:rsidRDefault="0078257E" w:rsidP="00545B2C">
            <w:pPr>
              <w:rPr>
                <w:i/>
                <w:sz w:val="18"/>
                <w:szCs w:val="18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9FB3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21D92892" w14:textId="0995B724" w:rsidR="00331DD6" w:rsidRPr="00601CCA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Barod i Rentu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F629A1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A7CEFE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BCC762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D39BDAA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2DEC09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C507D5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CA6C3E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0A755A5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E8D93F4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871B887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DC0F86B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EA9F97" w14:textId="77777777" w:rsidR="00654AC3" w:rsidRPr="00601CCA" w:rsidRDefault="00654AC3" w:rsidP="00545B2C">
            <w:pPr>
              <w:rPr>
                <w:sz w:val="18"/>
                <w:szCs w:val="18"/>
              </w:rPr>
            </w:pPr>
          </w:p>
          <w:p w14:paraId="349435E2" w14:textId="7A06B4A8" w:rsidR="00331DD6" w:rsidRPr="00601CCA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Sefyllfa rhentu myfyrwyr yn y DU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E40082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F45A2A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E33B60E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DC04C9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60CDAB" w14:textId="77777777" w:rsidR="00331DD6" w:rsidRPr="00601CCA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58123F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EC0DACC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746D78" w14:textId="77777777" w:rsidR="00574F9D" w:rsidRDefault="00574F9D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968AC5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62E55592" w14:textId="71F97670" w:rsidR="00331DD6" w:rsidRDefault="00955C6A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Nodau ac amcanion y gweithdy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AE8B561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C83474B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52E83A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A3ED0E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EF9621C" w14:textId="77777777" w:rsidR="00654AC3" w:rsidRDefault="00654AC3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8D6E7F" w14:textId="77777777" w:rsidR="00654AC3" w:rsidRDefault="00654AC3" w:rsidP="00545B2C">
            <w:pPr>
              <w:rPr>
                <w:sz w:val="18"/>
                <w:szCs w:val="18"/>
              </w:rPr>
            </w:pPr>
          </w:p>
          <w:p w14:paraId="129E52C4" w14:textId="76A8A4B2" w:rsidR="00331DD6" w:rsidRPr="00FA6E2D" w:rsidRDefault="008E0757" w:rsidP="00FA6E2D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Canolbwynt y gweithdy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C07E6" w14:paraId="6DCE3263" w14:textId="77777777" w:rsidTr="0065577C">
        <w:tc>
          <w:tcPr>
            <w:tcW w:w="9781" w:type="dxa"/>
            <w:gridSpan w:val="3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6AD4" w14:textId="0AC4122A" w:rsidR="001C07E6" w:rsidRPr="001C07E6" w:rsidRDefault="007019D9" w:rsidP="00545B2C">
            <w:pPr>
              <w:rPr>
                <w:sz w:val="24"/>
              </w:rPr>
            </w:pPr>
            <w:r>
              <w:rPr>
                <w:b/>
                <w:sz w:val="24"/>
              </w:rPr>
              <w:t>Datrys Problemau Tenantiaeth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1DD6" w14:paraId="446C26DE" w14:textId="77777777" w:rsidTr="00331DD6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95C0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555FEE0E" w14:textId="77777777" w:rsidR="00331DD6" w:rsidRPr="002449A4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20 munud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C3C79C8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18E0AD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6FF95B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2BDEDDA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5A9D35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E4DF25D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F57BA24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8CE78B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9BB1FC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307FF5E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DC8580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AFA5CDD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C94A33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2305E0B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94ABD4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90CA12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BA4D74C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E478BD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F8EDDC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8C9ECDC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9088E3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E06BEA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098EF16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618FB3A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6AD0E9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7DD699E" w14:textId="77777777" w:rsidR="00331DD6" w:rsidRPr="002449A4" w:rsidRDefault="00331DD6" w:rsidP="00545B2C">
            <w:pPr>
              <w:rPr>
                <w:sz w:val="18"/>
                <w:szCs w:val="18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A21D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460C7B07" w14:textId="799A3146" w:rsidR="00331DD6" w:rsidRPr="007019D9" w:rsidRDefault="00331DD6" w:rsidP="00545B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Gweithgaredd: </w:t>
            </w:r>
            <w:r>
              <w:rPr>
                <w:b/>
                <w:sz w:val="24"/>
              </w:rPr>
              <w:t>Datrys Problemau Tenantiaeth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AC2B77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2B613581" w14:textId="3EF2B564" w:rsidR="00331DD6" w:rsidRPr="00032D88" w:rsidRDefault="00331DD6" w:rsidP="00545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Esboniwch:</w:t>
            </w:r>
          </w:p>
          <w:p w14:paraId="58101366" w14:textId="1F44A281" w:rsidR="00331DD6" w:rsidRPr="00464382" w:rsidRDefault="0011440E" w:rsidP="00545B2C">
            <w:pPr>
              <w:rPr>
                <w:sz w:val="18"/>
                <w:szCs w:val="18"/>
              </w:rPr>
            </w:pPr>
            <w:r>
              <w:rPr>
                <w:i/>
                <w:sz w:val="18"/>
              </w:rPr>
              <w:t>Ar ôl trafod y problemau sy'n perthyn i chwilio am dŷ ac arwyddo cytundeb yn y gweithdai blaenorol, rydyn ni nawr yn mynd i benderfynu sut y byddwn yn datrys anawsterau a all godi pan fyddwch yn denant.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BA0E10" w14:textId="77777777" w:rsidR="00331DD6" w:rsidRDefault="00331DD6" w:rsidP="00032D88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63C7A9A6" w14:textId="61FD0117" w:rsidR="00331DD6" w:rsidRDefault="00331DD6" w:rsidP="00032D88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Rhannwch y rheiny sy'n cymryd rhan yn 4 grŵp a dosbarthwch y 4 Sefyllfa Rentu. </w:t>
            </w:r>
            <w:r>
              <w:rPr>
                <w:sz w:val="18"/>
              </w:rPr>
              <w:t xml:space="preserve">Os oes gennych chi weithdy mawr (25+) gallwch ofyn i fwy nag un grŵp weithio ar bob sefyllfa. </w:t>
            </w:r>
          </w:p>
          <w:p w14:paraId="4727262D" w14:textId="00D36E39" w:rsidR="00331DD6" w:rsidRDefault="00331DD6" w:rsidP="004A2F5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Rhowch ddarn o bapur siart-tro i bob grŵp a gofynnwch iddynt ei rannu'n ddau.</w:t>
            </w:r>
          </w:p>
          <w:p w14:paraId="0E5F93C9" w14:textId="4ADB9E17" w:rsidR="00331DD6" w:rsidRPr="00032D88" w:rsidRDefault="00331DD6" w:rsidP="004A2F5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Gofynnwch i bob grŵp benderfynu beth fydden nhw'n ei wneud nesaf i ddatrys y mater, ac i ysgrifennu hyn ar un ochr i'r papur. </w:t>
            </w:r>
            <w:r>
              <w:rPr>
                <w:sz w:val="18"/>
              </w:rPr>
              <w:t xml:space="preserve">Esboniwch fod "Set Arfau" ar y </w:t>
            </w:r>
            <w:r>
              <w:rPr>
                <w:sz w:val="18"/>
                <w:i w:val="1"/>
              </w:rPr>
              <w:t>PowerPoint</w:t>
            </w:r>
            <w:r>
              <w:rPr>
                <w:sz w:val="18"/>
              </w:rPr>
              <w:t xml:space="preserve"> i'w helpu i nodi mudiadau neu adnoddau penodol a allai fod o gymorth, a dosbarthwch y taflenni Set Arfau Tenantiaeth i egluro'r rhain ymhellach.</w:t>
            </w:r>
          </w:p>
          <w:p w14:paraId="03B545CA" w14:textId="1F7D6C6F" w:rsidR="00331DD6" w:rsidRPr="003308A6" w:rsidRDefault="00331DD6" w:rsidP="00545B2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Ar ôl 5 munud, gofynnwch i bob grŵp symud o amgylch yr ystafell fel bod ganddynt sefyllfa a datrysiad a luniwyd gan rywun arall. </w:t>
            </w:r>
            <w:r>
              <w:rPr>
                <w:sz w:val="18"/>
              </w:rPr>
              <w:t>Gofynnwch iddynt i ysgrifennu sut bydden nhw'n atal y sefyllfa rhag codi ar hanner arall y papur, unwaith eto gan ddefnyddio'r Set Arfau i'w helpu.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C5551F" w14:textId="77777777" w:rsidR="00331DD6" w:rsidRDefault="00331DD6" w:rsidP="00D95D62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495B32" w14:textId="77777777" w:rsidR="00326F20" w:rsidRDefault="00326F20" w:rsidP="00D95D62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2C85DD" w14:textId="77777777" w:rsidR="00326F20" w:rsidRDefault="00326F20" w:rsidP="00D95D62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BAA19B" w14:textId="24A3848C" w:rsidR="00326F20" w:rsidRDefault="00326F20" w:rsidP="00D95D62">
            <w:pPr>
              <w:rPr>
                <w:sz w:val="18"/>
                <w:szCs w:val="18"/>
              </w:rPr>
            </w:pPr>
          </w:p>
          <w:p w14:paraId="20F43474" w14:textId="538CFC03" w:rsidR="00331DD6" w:rsidRPr="00D95D62" w:rsidRDefault="00331DD6" w:rsidP="00D95D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Adborth Grŵp:</w:t>
            </w:r>
          </w:p>
          <w:p w14:paraId="5C42F999" w14:textId="4900FF34" w:rsidR="00331DD6" w:rsidRPr="00D95D62" w:rsidRDefault="00331DD6" w:rsidP="00D95D62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Gofynnwch i bob grŵp gyflwyno'r sefyllfa maen nhw wedi bod yn gweithio arni i'r grwpiau eraill. </w:t>
            </w:r>
            <w:r>
              <w:rPr>
                <w:sz w:val="18"/>
              </w:rPr>
              <w:t xml:space="preserve">Os oes unrhyw elfennau allweddol ar goll, gofynnwch i'r grwpiau eraill gyfrannu eu syniadau. </w:t>
            </w:r>
            <w:r>
              <w:rPr>
                <w:sz w:val="18"/>
              </w:rPr>
              <w:t>Wedyn ewch drwy'r sleid sy'n cynnwys y sefyllfa, er mwyn sicrhau bod popeth wedi cael ei drafod: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6E4AA9" w14:textId="77777777" w:rsidR="00331DD6" w:rsidRPr="00464382" w:rsidRDefault="00331DD6" w:rsidP="00545B2C">
            <w:pPr>
              <w:rPr>
                <w:sz w:val="18"/>
                <w:szCs w:val="18"/>
              </w:rPr>
            </w:pPr>
          </w:p>
          <w:p w14:paraId="62ACEFEE" w14:textId="05DCD5FE" w:rsidR="00331DD6" w:rsidRPr="0034054D" w:rsidRDefault="00331DD6" w:rsidP="00545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Gwarantwyr Gwych</w:t>
            </w:r>
          </w:p>
          <w:p w14:paraId="27D450E6" w14:textId="2D7FAAD0" w:rsidR="00331DD6" w:rsidRDefault="00323CE8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Y camau nesaf:</w:t>
            </w:r>
          </w:p>
          <w:p w14:paraId="3D32B01D" w14:textId="77777777" w:rsidR="00C60243" w:rsidRPr="0000224A" w:rsidRDefault="00C60243" w:rsidP="00C60243">
            <w:pPr>
              <w:pStyle w:val="ListParagraph"/>
              <w:numPr>
                <w:ilvl w:val="0"/>
                <w:numId w:val="1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Ceisio cyd-drafod â'r landlord a chyn gyd-letywr ynglŷn ag ad-daliadau</w:t>
            </w:r>
          </w:p>
          <w:p w14:paraId="5C9B1C9A" w14:textId="77777777" w:rsidR="00C60243" w:rsidRPr="0000224A" w:rsidRDefault="00C60243" w:rsidP="00C60243">
            <w:pPr>
              <w:pStyle w:val="ListParagraph"/>
              <w:numPr>
                <w:ilvl w:val="0"/>
                <w:numId w:val="1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Dal ati i chwilio am gyd-letywr newydd</w:t>
            </w:r>
          </w:p>
          <w:p w14:paraId="17305050" w14:textId="77777777" w:rsidR="00331DD6" w:rsidRPr="0000224A" w:rsidRDefault="00331DD6" w:rsidP="001F5667">
            <w:pPr>
              <w:pStyle w:val="ListParagraph"/>
              <w:numPr>
                <w:ilvl w:val="0"/>
                <w:numId w:val="1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 xml:space="preserve">Ymweld â </w:t>
            </w:r>
            <w:r>
              <w:rPr>
                <w:b/>
                <w:color w:val="auto"/>
                <w:sz w:val="18"/>
              </w:rPr>
              <w:t>Chanolfan Gynghori Undeb y Myfyrwyr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85CEDA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2F5D471B" w14:textId="77777777" w:rsidR="00331DD6" w:rsidRPr="00464382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Gallwch atal hyn drwy:</w:t>
            </w:r>
          </w:p>
          <w:p w14:paraId="287D9C58" w14:textId="227E40F9" w:rsidR="00331DD6" w:rsidRDefault="00331DD6" w:rsidP="001F566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Osgoi chwilio am dŷ'n rhy gynnar</w:t>
            </w:r>
          </w:p>
          <w:p w14:paraId="75E3A505" w14:textId="7586BE77" w:rsidR="00331DD6" w:rsidRDefault="00331DD6" w:rsidP="001F566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Sicrhau bod </w:t>
            </w:r>
            <w:r>
              <w:rPr>
                <w:b/>
                <w:sz w:val="18"/>
              </w:rPr>
              <w:t>Canolfan Gynghori Undeb y Myfyrwyr</w:t>
            </w:r>
            <w:r>
              <w:rPr>
                <w:sz w:val="18"/>
              </w:rPr>
              <w:t xml:space="preserve"> yn gwirio eich cytundeb a'ch ffurflen gwarantwr</w:t>
            </w:r>
          </w:p>
          <w:p w14:paraId="393EB4D7" w14:textId="4D45C9AD" w:rsidR="00331DD6" w:rsidRDefault="00331DD6" w:rsidP="001F566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Cyfyngu cyfrifoldeb eich gwarantwr i'ch cyfran chi o'r rhent ac unrhyw gostau trwsio</w:t>
            </w:r>
          </w:p>
          <w:p w14:paraId="35AC780B" w14:textId="605581AE" w:rsidR="00331DD6" w:rsidRDefault="00331DD6" w:rsidP="001F566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Cyfathrebu'n rheolaidd â'ch cyd-letywyr</w:t>
            </w:r>
          </w:p>
          <w:p w14:paraId="348612F7" w14:textId="5250722C" w:rsidR="00331DD6" w:rsidRDefault="00331DD6" w:rsidP="001F566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Cyd-drafod er mwyn arwyddo </w:t>
            </w:r>
            <w:r>
              <w:rPr>
                <w:b/>
                <w:sz w:val="18"/>
              </w:rPr>
              <w:t>cytundebau tenantiaeth unigol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97F5F02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766C8599" w14:textId="0E638A39" w:rsidR="00331DD6" w:rsidRPr="00391FD2" w:rsidRDefault="00331DD6" w:rsidP="00545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Cymdogion Cydwybodol</w:t>
            </w:r>
          </w:p>
          <w:p w14:paraId="3C4E2F6D" w14:textId="4FC7EC6C" w:rsidR="00331DD6" w:rsidRDefault="00323CE8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Y camau nesaf:</w:t>
            </w:r>
          </w:p>
          <w:p w14:paraId="6A3831D8" w14:textId="7B349B71" w:rsidR="00331DD6" w:rsidRPr="006528E8" w:rsidRDefault="00331DD6" w:rsidP="0065577C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Cyfathrebu â'ch cyd-letywyr a'ch cymdogion</w:t>
            </w:r>
          </w:p>
          <w:p w14:paraId="08DD17BE" w14:textId="236F37BD" w:rsidR="00331DD6" w:rsidRDefault="00331DD6" w:rsidP="001F566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Darllen eich hawliau a'ch cyfrifoldebau: </w:t>
            </w:r>
            <w:r>
              <w:rPr>
                <w:sz w:val="18"/>
              </w:rPr>
              <w:t>Ni all eich landlord eich bwrw allan o'r tŷ heb orchymyn llys, ond mae'n bosib eich bod chi'n gweithredu'n groes i amodau eich cytundeb drwy beri niwsans i'ch cymdogion</w:t>
            </w:r>
          </w:p>
          <w:p w14:paraId="24E4998F" w14:textId="77777777" w:rsidR="00331DD6" w:rsidRPr="00391FD2" w:rsidRDefault="00331DD6" w:rsidP="001F566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Mynd i </w:t>
            </w:r>
            <w:r>
              <w:rPr>
                <w:b/>
                <w:sz w:val="18"/>
              </w:rPr>
              <w:t>Ganolfan Gynghori Undeb y Myfyrwyr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E3CC00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6E162005" w14:textId="77777777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Gallwch atal hyn drwy:</w:t>
            </w:r>
          </w:p>
          <w:p w14:paraId="1EDBEDF2" w14:textId="247B3EEF" w:rsidR="00331DD6" w:rsidRPr="009425B2" w:rsidRDefault="00331DD6" w:rsidP="0065577C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Dewis eich cyd-letywyr yn ofalus a sicrhau eich bod chi i gyd yn eglur o ran disgwyliadau a chyfrifoldebau</w:t>
            </w:r>
          </w:p>
          <w:p w14:paraId="37E391BA" w14:textId="0BCC5DB0" w:rsidR="00331DD6" w:rsidRDefault="00331DD6" w:rsidP="001F5667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Mynd ati i gyflwyno eich hun i'r cymdogion a dwedwch wrthynt pan fyddwch chi'n cynnal parti </w:t>
            </w:r>
          </w:p>
          <w:p w14:paraId="2D243344" w14:textId="1EA01030" w:rsidR="00331DD6" w:rsidRPr="00BE6ED1" w:rsidRDefault="00331DD6" w:rsidP="001F5667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Sicrhau fod eich landlord yn perthyn i </w:t>
            </w:r>
            <w:r>
              <w:rPr>
                <w:b/>
                <w:sz w:val="18"/>
              </w:rPr>
              <w:t>Gynllun Achrediad</w:t>
            </w:r>
          </w:p>
          <w:p w14:paraId="60CF9463" w14:textId="3A32ED1F" w:rsidR="00331DD6" w:rsidRDefault="00331DD6" w:rsidP="001F5667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Gwirio eich hawliau a'ch cyfrifoldebau yn eich cytundeb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6A29DB" w14:textId="77777777" w:rsidR="00331DD6" w:rsidRPr="00CA4B5E" w:rsidRDefault="00331DD6" w:rsidP="00545B2C">
            <w:pPr>
              <w:rPr>
                <w:color w:val="FF0000"/>
                <w:sz w:val="18"/>
                <w:szCs w:val="18"/>
              </w:rPr>
            </w:pPr>
          </w:p>
          <w:p w14:paraId="5AD49305" w14:textId="77777777" w:rsidR="00331DD6" w:rsidRDefault="00331DD6" w:rsidP="00545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Llwydni a Lleithder</w:t>
            </w:r>
          </w:p>
          <w:p w14:paraId="28190634" w14:textId="144045EC" w:rsidR="00331DD6" w:rsidRPr="0051520E" w:rsidRDefault="00323CE8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Y camau nesaf:</w:t>
            </w:r>
          </w:p>
          <w:p w14:paraId="641F826C" w14:textId="175ADE30" w:rsidR="00331DD6" w:rsidRPr="009425B2" w:rsidRDefault="00331DD6" w:rsidP="009425B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Tynnu lluniau a chadw cofnod o gyfathrebu â'ch landlord. </w:t>
            </w:r>
            <w:r>
              <w:rPr>
                <w:sz w:val="18"/>
              </w:rPr>
              <w:t>Gwnewch yn sicr bod eich cyfathrebu mewn ysgrifen.</w:t>
            </w:r>
          </w:p>
          <w:p w14:paraId="0607D1F6" w14:textId="750E815D" w:rsidR="00331DD6" w:rsidRPr="009425B2" w:rsidRDefault="00331DD6" w:rsidP="001F5667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Mynnwch dystiolaeth o unrhyw effaith ar eich iechyd</w:t>
            </w:r>
          </w:p>
          <w:p w14:paraId="10342F97" w14:textId="21822688" w:rsidR="002B1DB3" w:rsidRPr="00DF0D85" w:rsidRDefault="00CD2010" w:rsidP="0065577C">
            <w:pPr>
              <w:pStyle w:val="List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Cysylltwch ag adran</w:t>
            </w:r>
            <w:r>
              <w:rPr>
                <w:b/>
                <w:sz w:val="18"/>
              </w:rPr>
              <w:t xml:space="preserve"> Iechyd yr Amgylchedd </w:t>
            </w:r>
            <w:r>
              <w:rPr>
                <w:sz w:val="18"/>
              </w:rPr>
              <w:t>eich awdurdod lleol: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gallant ymyrryd a mynnu bod eich landlord yn gweithredu.</w:t>
            </w:r>
          </w:p>
          <w:p w14:paraId="190CEB80" w14:textId="4579FFB7" w:rsidR="00DF0D85" w:rsidRPr="00DF0D85" w:rsidRDefault="00DF0D85" w:rsidP="00DF0D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Ond, cyn gweithredu yn erbyn eich landlord, ewch i </w:t>
            </w:r>
            <w:r>
              <w:rPr>
                <w:b/>
                <w:i/>
                <w:sz w:val="18"/>
              </w:rPr>
              <w:t>Ganolfan Gynghori Undeb y Myfyrwyr</w:t>
            </w:r>
            <w:r>
              <w:rPr>
                <w:i/>
                <w:sz w:val="18"/>
              </w:rPr>
              <w:t xml:space="preserve"> neu wasanaeth cynghori arall i asesu lefel y risg o gael eich taflu allan o'r eiddo er mwyn dial arnoch.  </w:t>
            </w:r>
            <w:r>
              <w:rPr>
                <w:i/>
                <w:sz w:val="18"/>
              </w:rPr>
              <w:t>Buasem yn argymell hyn yn arbennig os ydych chi wedi parhau i fyw yn yr eiddo ar ôl diwedd cyfnod gosod eich TFS, neu'n gobeithio gwneud hynny, neu os ydych chi'n byw gyda'ch landlord.</w:t>
            </w:r>
          </w:p>
          <w:p w14:paraId="6CA4B4B0" w14:textId="451EC1F8" w:rsidR="00331DD6" w:rsidRPr="00AD02A9" w:rsidRDefault="00331DD6" w:rsidP="001F5667">
            <w:pPr>
              <w:pStyle w:val="List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</w:rPr>
              <w:t xml:space="preserve">Reportio'r landlord i'w </w:t>
            </w:r>
            <w:r>
              <w:rPr>
                <w:b/>
                <w:sz w:val="18"/>
              </w:rPr>
              <w:t>cynllun achrediad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B4ADE4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7F7FB14E" w14:textId="77777777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Gallwch atal hyn drwy:</w:t>
            </w:r>
          </w:p>
          <w:p w14:paraId="69583D56" w14:textId="26FF7C96" w:rsidR="00CD2010" w:rsidRPr="00CD2010" w:rsidRDefault="00331DD6" w:rsidP="001F5667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Defnyddio </w:t>
            </w:r>
            <w:r>
              <w:rPr>
                <w:b/>
                <w:sz w:val="18"/>
              </w:rPr>
              <w:t xml:space="preserve">rhestr wirio UCM ar gyfer chwilio am dŷ </w:t>
            </w:r>
            <w:r>
              <w:rPr>
                <w:sz w:val="18"/>
              </w:rPr>
              <w:t>ac osgoi tai sydd â phroblemau llwydni amlwg</w:t>
            </w:r>
          </w:p>
          <w:p w14:paraId="60C2075A" w14:textId="270FDF8A" w:rsidR="00331DD6" w:rsidRDefault="00CD2010" w:rsidP="001F5667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Siarad â'r tenantiaid blaenorol</w:t>
            </w:r>
          </w:p>
          <w:p w14:paraId="0EA0F804" w14:textId="0124F0F9" w:rsidR="00331DD6" w:rsidRDefault="00331DD6" w:rsidP="001F5667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Mynnu bod unrhyw waith trwsio sydd wedi cael ei addo'n cael ei gynnwys yn eich cytundeb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0576FA5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4562DDA4" w14:textId="77777777" w:rsidR="00331DD6" w:rsidRDefault="00331DD6" w:rsidP="00545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Blaendaliadau Blêr</w:t>
            </w:r>
          </w:p>
          <w:p w14:paraId="7CDDA81A" w14:textId="75D0DCBF" w:rsidR="00331DD6" w:rsidRPr="0051520E" w:rsidRDefault="00323CE8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Y camau nesaf:</w:t>
            </w:r>
          </w:p>
          <w:p w14:paraId="728C0BE0" w14:textId="01B076D8" w:rsidR="00331DD6" w:rsidRPr="009425B2" w:rsidRDefault="00331DD6" w:rsidP="001F5667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Cynnig paentio'r ystafell eich hun</w:t>
            </w:r>
          </w:p>
          <w:p w14:paraId="5E86F13E" w14:textId="44391C86" w:rsidR="00331DD6" w:rsidRPr="00CB0146" w:rsidRDefault="00331DD6" w:rsidP="001F5667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color w:val="auto"/>
                <w:sz w:val="18"/>
              </w:rPr>
              <w:t xml:space="preserve">Defnyddio </w:t>
            </w:r>
            <w:r>
              <w:rPr>
                <w:b/>
                <w:color w:val="auto"/>
                <w:sz w:val="18"/>
              </w:rPr>
              <w:t xml:space="preserve">proses amgen ar gyfer Datrys Anghydfod </w:t>
            </w:r>
            <w:r>
              <w:rPr>
                <w:color w:val="auto"/>
                <w:sz w:val="18"/>
              </w:rPr>
              <w:t xml:space="preserve">wedi'i chydlynu gan ddarparydd eich cynllun gwarchod blaendal (os yw'r naill ochr a'r llall yn cytuno) i herio'r tâl am y marc llosgi a chost paentio'r ystafell - rhaid i hyn fod o fewn 3 mis </w:t>
            </w:r>
            <w:r>
              <w:rPr>
                <w:sz w:val="18"/>
              </w:rPr>
              <w:t>i ddiwedd eich cytundeb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9E1C4D7" w14:textId="77777777" w:rsidR="00331DD6" w:rsidRPr="00C3657A" w:rsidRDefault="00331DD6" w:rsidP="00545B2C">
            <w:pPr>
              <w:rPr>
                <w:sz w:val="18"/>
                <w:szCs w:val="18"/>
              </w:rPr>
            </w:pPr>
          </w:p>
          <w:p w14:paraId="65496CD5" w14:textId="77777777" w:rsidR="00331DD6" w:rsidRPr="00C3657A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Gallwch atal hyn drwy:</w:t>
            </w:r>
          </w:p>
          <w:p w14:paraId="4CE1039D" w14:textId="4ACFC137" w:rsidR="00331DD6" w:rsidRDefault="00331DD6" w:rsidP="001F566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Mynnu fod gennych chi </w:t>
            </w:r>
            <w:r>
              <w:rPr>
                <w:b/>
                <w:sz w:val="18"/>
              </w:rPr>
              <w:t>restr eiddo</w:t>
            </w:r>
            <w:r>
              <w:rPr>
                <w:sz w:val="18"/>
              </w:rPr>
              <w:t xml:space="preserve"> neu fynd ati i lunio un eich hun, gan hefyd dynnu lluniau</w:t>
            </w:r>
          </w:p>
          <w:p w14:paraId="67FE83A4" w14:textId="2A0D1FFE" w:rsidR="00331DD6" w:rsidRDefault="00331DD6" w:rsidP="001F566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Cyfathrebu'n well â chyd-letywyr ynglŷn â'ch disgwyliadau</w:t>
            </w:r>
          </w:p>
          <w:p w14:paraId="40656FE0" w14:textId="77777777" w:rsidR="00331DD6" w:rsidRDefault="00331DD6" w:rsidP="00C83B54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Arwyddo cytundebau unigol, fyddai'n golygu talu blaendaliadau unigol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2A1A118" w14:textId="6AB562B7" w:rsidR="00DB51F4" w:rsidRPr="00C83B54" w:rsidRDefault="00DB51F4" w:rsidP="00DB51F4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FCBF" w14:textId="77777777" w:rsidR="00331DD6" w:rsidRPr="00464382" w:rsidRDefault="00331DD6" w:rsidP="00545B2C">
            <w:pPr>
              <w:rPr>
                <w:sz w:val="18"/>
                <w:szCs w:val="18"/>
              </w:rPr>
            </w:pPr>
          </w:p>
          <w:p w14:paraId="150EF156" w14:textId="5EA982AA" w:rsidR="00C67281" w:rsidRDefault="00C67281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Datrys Problemau Tenantiaeth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94D2C55" w14:textId="77777777" w:rsidR="00C67281" w:rsidRDefault="00C67281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AAACA5" w14:textId="77777777" w:rsidR="00C67281" w:rsidRDefault="00C67281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AE01D8" w14:textId="77777777" w:rsidR="00C67281" w:rsidRDefault="00C67281" w:rsidP="00545B2C">
            <w:pPr>
              <w:rPr>
                <w:sz w:val="18"/>
                <w:szCs w:val="18"/>
              </w:rPr>
            </w:pPr>
          </w:p>
          <w:p w14:paraId="26C5FBDD" w14:textId="7039E0D1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Set Arfau Tenantiaeth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A01C2CA" w14:textId="77777777" w:rsidR="00331DD6" w:rsidRDefault="00331DD6" w:rsidP="00595745">
            <w:pPr>
              <w:rPr>
                <w:sz w:val="18"/>
                <w:szCs w:val="18"/>
              </w:rPr>
            </w:pPr>
          </w:p>
          <w:p w14:paraId="6426F1A5" w14:textId="2D06A466" w:rsidR="00331DD6" w:rsidRDefault="0020042B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Taflen Set Arfau Tenantiaeth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6D50B72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24F96B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3815205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343C9E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6065914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9452BF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37343F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DDBF39C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1D6D48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F63EA6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DD4C29E" w14:textId="77777777" w:rsidR="00654AC3" w:rsidRDefault="00654AC3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63B285A" w14:textId="77777777" w:rsidR="00654AC3" w:rsidRDefault="00654AC3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87CF65" w14:textId="77777777" w:rsidR="00654AC3" w:rsidRDefault="00654AC3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2C5990" w14:textId="77777777" w:rsidR="00654AC3" w:rsidRDefault="00654AC3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AB93B25" w14:textId="1D09EEB9" w:rsidR="00326F20" w:rsidRDefault="00326F20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E0034F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7AA104BF" w14:textId="6C705160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Gwarantwyr Gwych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E40055B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D03B215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D378EA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D28613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F6E2AF2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40D1D0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BE2581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B192F6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95415E" w14:textId="77777777" w:rsidR="000C5005" w:rsidRDefault="000C500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F98185" w14:textId="77777777" w:rsidR="000C5005" w:rsidRDefault="000C500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EACB5E" w14:textId="77777777" w:rsidR="000C5005" w:rsidRDefault="000C5005" w:rsidP="00545B2C">
            <w:pPr>
              <w:rPr>
                <w:sz w:val="18"/>
                <w:szCs w:val="18"/>
              </w:rPr>
            </w:pPr>
          </w:p>
          <w:p w14:paraId="0B2FCA90" w14:textId="264A17EC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Cymdogion Cydwybodol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7A9DBA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5EB6615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2B7EBE6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E1C033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3976914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88BF52" w14:textId="77777777" w:rsidR="000C5005" w:rsidRDefault="000C500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93ABF1" w14:textId="77777777" w:rsidR="0084725C" w:rsidRDefault="0084725C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FF3A7DD" w14:textId="77777777" w:rsidR="009227C5" w:rsidRDefault="009227C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17B7785" w14:textId="77777777" w:rsidR="009227C5" w:rsidRDefault="009227C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A4DF90" w14:textId="77777777" w:rsidR="009227C5" w:rsidRDefault="009227C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82184A1" w14:textId="77777777" w:rsidR="009227C5" w:rsidRDefault="009227C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EA1537" w14:textId="77777777" w:rsidR="009227C5" w:rsidRDefault="009227C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74DD86" w14:textId="77777777" w:rsidR="00654AC3" w:rsidRDefault="00654AC3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9635352" w14:textId="77777777" w:rsidR="00654AC3" w:rsidRDefault="00654AC3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FECABC" w14:textId="77777777" w:rsidR="00654AC3" w:rsidRDefault="00654AC3" w:rsidP="00545B2C">
            <w:pPr>
              <w:rPr>
                <w:sz w:val="18"/>
                <w:szCs w:val="18"/>
              </w:rPr>
            </w:pPr>
          </w:p>
          <w:p w14:paraId="4E23390A" w14:textId="0384908E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Llwydni a Lleithder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059595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485BEF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3FB9B65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68534AE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F42B986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D41A01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F6676A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3D2A6C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9119EC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9C49EA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DCC52AA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9FA236A" w14:textId="77777777" w:rsidR="0084725C" w:rsidRDefault="0084725C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9F0C49" w14:textId="77777777" w:rsidR="0084725C" w:rsidRDefault="0084725C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6CA174E" w14:textId="77777777" w:rsidR="0084725C" w:rsidRDefault="0084725C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ECD703" w14:textId="77777777" w:rsidR="0084725C" w:rsidRDefault="0084725C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6017976" w14:textId="77777777" w:rsidR="0084725C" w:rsidRDefault="0084725C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4C6134" w14:textId="77777777" w:rsidR="009227C5" w:rsidRDefault="009227C5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863032" w14:textId="77777777" w:rsidR="009227C5" w:rsidRDefault="009227C5" w:rsidP="00545B2C">
            <w:pPr>
              <w:rPr>
                <w:sz w:val="18"/>
                <w:szCs w:val="18"/>
              </w:rPr>
            </w:pPr>
          </w:p>
          <w:p w14:paraId="0CD0E19E" w14:textId="67A74334" w:rsidR="00331DD6" w:rsidRPr="00464382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Blaendaliadau Blêr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1DD6" w14:paraId="69C205A7" w14:textId="77777777" w:rsidTr="00331DD6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40F6" w14:textId="1FB35AE7" w:rsidR="00331DD6" w:rsidRDefault="00331DD6" w:rsidP="00545B2C">
            <w:pPr>
              <w:rPr>
                <w:sz w:val="18"/>
                <w:szCs w:val="18"/>
              </w:rPr>
            </w:pPr>
          </w:p>
          <w:p w14:paraId="3BE804A1" w14:textId="49892A8E" w:rsidR="00331DD6" w:rsidRPr="00A1588B" w:rsidRDefault="00C83B54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3 munud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E793" w14:textId="77777777" w:rsidR="00331DD6" w:rsidRDefault="00331DD6" w:rsidP="00545B2C">
            <w:pPr>
              <w:rPr>
                <w:b/>
                <w:sz w:val="18"/>
                <w:szCs w:val="18"/>
              </w:rPr>
            </w:pPr>
          </w:p>
          <w:p w14:paraId="4F06694E" w14:textId="6946C034" w:rsidR="00331DD6" w:rsidRPr="007019D9" w:rsidRDefault="007019D9" w:rsidP="00545B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Ffilm: </w:t>
            </w:r>
            <w:r>
              <w:rPr>
                <w:b/>
                <w:sz w:val="24"/>
              </w:rPr>
              <w:t>Hintiau Handi ar Denantiaeth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5B56C1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5536482B" w14:textId="77777777" w:rsidR="00323CE8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Esboniwch:</w:t>
            </w:r>
          </w:p>
          <w:p w14:paraId="1D5A1EA7" w14:textId="071663C5" w:rsidR="00331DD6" w:rsidRDefault="00323CE8" w:rsidP="00545B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Mae gwybodaeth am ymdrin â phroblemau fel y rhai rydyn ni wedi rhoi sylw iddynt, ac eraill, i'w gweld yn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“Canllawiau Datrys Problemau Tenantiaeth”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ar wefan Barod i Rentu ac ar wefannau megis Shelter a Chyngor ar Bopeth.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B84DE8" w14:textId="77777777" w:rsidR="00323CE8" w:rsidRDefault="00323CE8" w:rsidP="00545B2C">
            <w:pPr>
              <w:rPr>
                <w:i/>
                <w:sz w:val="18"/>
                <w:szCs w:val="18"/>
              </w:rPr>
            </w:pPr>
          </w:p>
          <w:p w14:paraId="7E227EB1" w14:textId="12CB9F65" w:rsidR="00323CE8" w:rsidRDefault="00323CE8" w:rsidP="00545B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Mae'r ffilm hon yn dwyn sylw at y pethau pwysicaf i'w cofio wrth ymdrin â phroblemau fel tenant.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8AEB352" w14:textId="77777777" w:rsidR="00323CE8" w:rsidRPr="00323CE8" w:rsidRDefault="00323CE8" w:rsidP="00545B2C">
            <w:pPr>
              <w:rPr>
                <w:b/>
                <w:sz w:val="18"/>
                <w:szCs w:val="18"/>
              </w:rPr>
            </w:pPr>
          </w:p>
          <w:p w14:paraId="2212EA7B" w14:textId="4ABA2835" w:rsidR="00323CE8" w:rsidRPr="00323CE8" w:rsidRDefault="00323CE8" w:rsidP="00545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Dangoswch y ffilm: </w:t>
            </w:r>
            <w:r>
              <w:rPr>
                <w:b/>
                <w:sz w:val="18"/>
              </w:rPr>
              <w:t>Hintiau Handi ar Denantiaeth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402C6DA" w14:textId="5DC2BEA0" w:rsidR="00331DD6" w:rsidRPr="00464382" w:rsidRDefault="00331DD6" w:rsidP="00545B2C">
            <w:pPr>
              <w:rPr>
                <w:sz w:val="18"/>
                <w:szCs w:val="18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BDF1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2D549F7A" w14:textId="4E2D39E5" w:rsidR="00331DD6" w:rsidRDefault="00FF0B4F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Ffilm: </w:t>
            </w:r>
            <w:r>
              <w:rPr>
                <w:sz w:val="18"/>
              </w:rPr>
              <w:t>Hintiau Handi ar Denantiaeth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937A27" w14:textId="77777777" w:rsidR="00331DD6" w:rsidRPr="00464382" w:rsidRDefault="00331DD6" w:rsidP="00545B2C">
            <w:pPr>
              <w:rPr>
                <w:sz w:val="18"/>
                <w:szCs w:val="18"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86EBB" w14:paraId="543995D5" w14:textId="77777777" w:rsidTr="00E86EBB">
        <w:tc>
          <w:tcPr>
            <w:tcW w:w="9781" w:type="dxa"/>
            <w:gridSpan w:val="3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0F9C" w14:textId="6BADD0D3" w:rsidR="00E86EBB" w:rsidRPr="00E86EBB" w:rsidRDefault="00E86EBB" w:rsidP="00545B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Crynodeb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86EBB" w14:paraId="15296CD4" w14:textId="77777777" w:rsidTr="00331DD6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ECAD" w14:textId="77777777" w:rsidR="00E86EBB" w:rsidRDefault="00E86EBB" w:rsidP="00545B2C">
            <w:pPr>
              <w:rPr>
                <w:sz w:val="18"/>
                <w:szCs w:val="18"/>
              </w:rPr>
            </w:pPr>
          </w:p>
          <w:p w14:paraId="49FB40F6" w14:textId="072BDEB3" w:rsidR="00B93BBD" w:rsidRDefault="00C83B54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3 munud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E6D3" w14:textId="77777777" w:rsidR="00E86EBB" w:rsidRDefault="00E86EBB" w:rsidP="00545B2C">
            <w:pPr>
              <w:rPr>
                <w:sz w:val="18"/>
                <w:szCs w:val="18"/>
              </w:rPr>
            </w:pPr>
          </w:p>
          <w:p w14:paraId="1DF82418" w14:textId="77777777" w:rsidR="00E86EBB" w:rsidRPr="00E86EBB" w:rsidRDefault="00E86EBB" w:rsidP="00545B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Gweithgaredd: </w:t>
            </w:r>
            <w:r>
              <w:rPr>
                <w:b/>
                <w:sz w:val="24"/>
              </w:rPr>
              <w:t>Llinell sbectrwm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429DBA" w14:textId="77777777" w:rsidR="00E86EBB" w:rsidRDefault="00E86EBB" w:rsidP="00545B2C">
            <w:pPr>
              <w:rPr>
                <w:sz w:val="18"/>
                <w:szCs w:val="18"/>
              </w:rPr>
            </w:pPr>
          </w:p>
          <w:p w14:paraId="7ECD2DDA" w14:textId="77777777" w:rsidR="007E2740" w:rsidRDefault="007E2740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Ailadroddwch y gweithgaredd cyntaf, y tro hwn gofynnwch iddynt ba mor hyderus maen nhw'n teimlo ynglŷn â rhentu ar ôl cymryd rhan yn yr hyfforddiant.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D4FBB6B" w14:textId="77777777" w:rsidR="007E2740" w:rsidRDefault="007E2740" w:rsidP="00545B2C">
            <w:pPr>
              <w:rPr>
                <w:sz w:val="18"/>
                <w:szCs w:val="18"/>
              </w:rPr>
            </w:pPr>
          </w:p>
          <w:p w14:paraId="777B515D" w14:textId="77777777" w:rsidR="00E86EBB" w:rsidRDefault="007E2740" w:rsidP="007E2740">
            <w:pPr>
              <w:rPr>
                <w:sz w:val="18"/>
                <w:szCs w:val="18"/>
              </w:rPr>
            </w:pPr>
            <w:r>
              <w:rPr>
                <w:sz w:val="18"/>
              </w:rPr>
              <w:t>Gofynnwch i bobl sy'n sefyll mewn safle gwahanol ar y llinell, o gymharu â dechrau'r gweithdy, i esbonio pam eu bod yn teimlo'n fwy neu'n llai hyderus.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EA4B5C2" w14:textId="77777777" w:rsidR="007E2740" w:rsidRDefault="007E2740" w:rsidP="007E2740">
            <w:pPr>
              <w:rPr>
                <w:sz w:val="18"/>
                <w:szCs w:val="18"/>
              </w:rPr>
            </w:pPr>
          </w:p>
          <w:p w14:paraId="4FDD9710" w14:textId="02F91483" w:rsidR="007E2740" w:rsidRDefault="007E2740" w:rsidP="007E2740">
            <w:pPr>
              <w:rPr>
                <w:sz w:val="18"/>
                <w:szCs w:val="18"/>
              </w:rPr>
            </w:pPr>
            <w:r>
              <w:rPr>
                <w:sz w:val="18"/>
              </w:rPr>
              <w:t>Diolchwch iddynt am eu hadborth a gofynnwch iddyn nhw eistedd.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F80A2A" w14:textId="363056B6" w:rsidR="00DB51F4" w:rsidRDefault="00DB51F4" w:rsidP="007E2740">
            <w:pPr>
              <w:rPr>
                <w:sz w:val="18"/>
                <w:szCs w:val="18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ED5C" w14:textId="77777777" w:rsidR="00E86EBB" w:rsidRDefault="00E86EBB" w:rsidP="00545B2C">
            <w:pPr>
              <w:rPr>
                <w:sz w:val="18"/>
                <w:szCs w:val="18"/>
              </w:rPr>
            </w:pPr>
          </w:p>
          <w:p w14:paraId="34AABD35" w14:textId="4F109945" w:rsidR="0011440E" w:rsidRDefault="0011440E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Llinell sbectrwm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1DD6" w14:paraId="0044EB13" w14:textId="77777777" w:rsidTr="00331DD6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26F9" w14:textId="50ED6767" w:rsidR="00331DD6" w:rsidRDefault="00331DD6" w:rsidP="00545B2C">
            <w:pPr>
              <w:rPr>
                <w:sz w:val="18"/>
                <w:szCs w:val="18"/>
              </w:rPr>
            </w:pPr>
          </w:p>
          <w:p w14:paraId="3BD89CC6" w14:textId="581B65C6" w:rsidR="00331DD6" w:rsidRPr="00FA3CD2" w:rsidRDefault="00C83B54" w:rsidP="00545B2C">
            <w:r>
              <w:rPr>
                <w:sz w:val="18"/>
              </w:rPr>
              <w:t>2 munud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CA48" w14:textId="77777777" w:rsidR="00DB51F4" w:rsidRDefault="00DB51F4" w:rsidP="00545B2C">
            <w:pPr>
              <w:rPr>
                <w:sz w:val="18"/>
                <w:szCs w:val="18"/>
              </w:rPr>
            </w:pPr>
          </w:p>
          <w:p w14:paraId="3F109F3D" w14:textId="1A083726" w:rsidR="007E2740" w:rsidRPr="007E2740" w:rsidRDefault="007E2740" w:rsidP="00545B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Crynhoi ac atgyfeirio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43EF03" w14:textId="77777777" w:rsidR="00A92948" w:rsidRDefault="00A92948" w:rsidP="00A92948">
            <w:pPr>
              <w:rPr>
                <w:sz w:val="18"/>
                <w:szCs w:val="18"/>
              </w:rPr>
            </w:pPr>
          </w:p>
          <w:p w14:paraId="1D61D563" w14:textId="42351AD5" w:rsidR="00A92948" w:rsidRDefault="00A92948" w:rsidP="00A92948">
            <w:pPr>
              <w:rPr>
                <w:sz w:val="18"/>
                <w:szCs w:val="18"/>
              </w:rPr>
            </w:pPr>
            <w:r>
              <w:rPr>
                <w:sz w:val="18"/>
              </w:rPr>
              <w:t>Diolchwch i bawb am gymryd rhan.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E1F431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16BB772E" w14:textId="3437F424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Rhowch wybod iddynt fod yr adnoddau maen nhw wedi eu defnyddio heddiw, ynghyd â llawer mwy o gyngor, ar gael ar wefan 'Barod i Rentu' y gallant eu cyrchu unrhyw bryd.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D7D882" w14:textId="77777777" w:rsidR="00331DD6" w:rsidRPr="005018AC" w:rsidRDefault="00331DD6" w:rsidP="00545B2C">
            <w:pPr>
              <w:rPr>
                <w:b/>
                <w:sz w:val="18"/>
                <w:szCs w:val="18"/>
              </w:rPr>
            </w:pPr>
          </w:p>
          <w:p w14:paraId="6399CEC0" w14:textId="77777777" w:rsidR="00331DD6" w:rsidRPr="0028320C" w:rsidRDefault="00331DD6" w:rsidP="00545B2C">
            <w:pPr>
              <w:rPr>
                <w:b/>
                <w:color w:val="51C3F9" w:themeColor="accent6"/>
                <w:sz w:val="18"/>
                <w:szCs w:val="18"/>
              </w:rPr>
            </w:pPr>
            <w:r>
              <w:rPr>
                <w:b/>
                <w:color w:val="51C3F9" w:themeColor="accent6"/>
                <w:sz w:val="18"/>
              </w:rPr>
              <w:t>[Gallwch gynnwys unrhyw ganllawiau neu gymorth y gall eich UM eu darparu]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E9D83F1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1BDB6ACD" w14:textId="2F7280B7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Atgoffwch nhw ynglŷn â gweithdai eraill Barod i Rentu, a'r gwahanol ffyrdd y gallan nhw gymryd rhan mewn trefnu ar y cyd, drwy grŵp hawliau rhentwyr neu undeb tenantiaid lleol, neu drwy drefnu gyda thenantiaid eraill yn eich UM.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9D016E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EE2E11" w14:textId="77777777" w:rsidR="00331DD6" w:rsidRPr="00464382" w:rsidRDefault="00331DD6" w:rsidP="004A0AB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32C5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5E3A7446" w14:textId="77777777" w:rsidR="00331DD6" w:rsidRDefault="00331DD6" w:rsidP="00545B2C">
            <w:pPr>
              <w:rPr>
                <w:sz w:val="18"/>
                <w:szCs w:val="18"/>
              </w:rPr>
            </w:pPr>
          </w:p>
          <w:p w14:paraId="1BA94F59" w14:textId="77777777" w:rsidR="00331DD6" w:rsidRDefault="00331DD6" w:rsidP="00545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Sleid: </w:t>
            </w:r>
            <w:r>
              <w:rPr>
                <w:sz w:val="18"/>
              </w:rPr>
              <w:t>Beth nesaf?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55D5AF" w14:textId="77777777" w:rsidR="00331DD6" w:rsidRDefault="00331DD6" w:rsidP="00545B2C">
            <w:pPr>
              <w:rPr>
                <w:sz w:val="18"/>
                <w:szCs w:val="18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9F0A709" w14:textId="61ED6B90" w:rsidR="00331DD6" w:rsidRPr="00EA0B6F" w:rsidRDefault="00331DD6" w:rsidP="00EA0B6F">
            <w:pPr>
              <w:rPr>
                <w:sz w:val="18"/>
                <w:szCs w:val="18"/>
              </w:rPr>
            </w:pP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EFAF378" w14:textId="77777777" w:rsidR="00BE3570" w:rsidRDefault="00BE3570" w:rsidP="00BE3570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C31A6B" w14:textId="77777777" w:rsidR="00EE48AA" w:rsidRDefault="00EE48AA" w:rsidP="00406CB6">
      <w:pPr>
        <w:pStyle w:val="1NUSbodycopy"/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E48AA" w:rsidSect="00F54D28">
      <w:headerReference w:type="default" r:id="rId12"/>
      <w:headerReference w:type="first" r:id="rId13"/>
      <w:footerReference w:type="first" r:id="rId14"/>
      <w:pgSz w:w="11900" w:h="16840"/>
      <w:pgMar w:top="1134" w:right="1985" w:bottom="964" w:left="851" w:header="709" w:footer="709" w:gutter="0"/>
      <w:cols w:space="708"/>
      <w:titlePg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14:paraId="7E3E9D6C" w14:textId="77777777" w:rsidR="00D16449" w:rsidRDefault="00D16449">
      <w:pPr/>
      <w:r>
        <w:separator/>
      </w:r>
    </w:p>
  </w:endnote>
  <w:endnote xmlns:w15="http://schemas.microsoft.com/office/word/2012/wordml" w:type="continuationSeparator" w:id="0">
    <w:p w14:paraId="449BDFAE" w14:textId="77777777" w:rsidR="00D16449" w:rsidRDefault="00D16449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33450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1294663" w14:textId="1F04BA3C" w:rsidR="00AB5428" w:rsidRPr="00AB5428" w:rsidRDefault="00AB5428">
        <w:pPr>
          <w:pStyle w:val="Footer"/>
          <w:jc w:val="center"/>
          <w:rPr>
            <w:b/>
          </w:rPr>
        </w:pPr>
        <w:r w:rsidRPr="00AB5428">
          <w:rPr>
            <w:b/>
          </w:rPr>
          <w:fldChar w:fldCharType="begin"/>
        </w:r>
        <w:r w:rsidRPr="00AB5428">
          <w:rPr>
            <w:b/>
          </w:rPr>
          <w:instrText xml:space="preserve"> PAGE   \* MERGEFORMAT </w:instrText>
        </w:r>
        <w:r w:rsidRPr="00AB5428">
          <w:rPr>
            <w:b/>
          </w:rPr>
          <w:fldChar w:fldCharType="separate"/>
        </w:r>
        <w:r w:rsidR="004A0AB4">
          <w:rPr>
            <w:b/>
            <w:noProof/>
          </w:rPr>
          <w:t>1</w:t>
        </w:r>
        <w:r w:rsidRPr="00AB5428">
          <w:rPr>
            <w:b/>
            <w:noProof/>
          </w:rPr>
          <w:fldChar w:fldCharType="end"/>
        </w:r>
      </w:p>
    </w:sdtContent>
  </w:sdt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5B15A6" w14:textId="77777777" w:rsidR="00AB5428" w:rsidRDefault="00AB5428">
    <w:pPr>
      <w:pStyle w:val="Footer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14:paraId="0419739C" w14:textId="77777777" w:rsidR="00D16449" w:rsidRDefault="00D16449">
      <w:pPr/>
      <w:r>
        <w:separator/>
      </w:r>
    </w:p>
  </w:footnote>
  <w:footnote xmlns:w15="http://schemas.microsoft.com/office/word/2012/wordml" w:type="continuationSeparator" w:id="0">
    <w:p w14:paraId="1EEE8AAA" w14:textId="77777777" w:rsidR="00D16449" w:rsidRDefault="00D16449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D93DC" w14:textId="77777777" w:rsidR="001764F4" w:rsidRDefault="001764F4">
    <w:pPr>
      <w:pStyle w:val="Header"/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7216" behindDoc="1" locked="0" layoutInCell="1" allowOverlap="1" wp14:anchorId="10983218" wp14:editId="39C68FD2">
          <wp:simplePos x="0" y="0"/>
          <wp:positionH relativeFrom="column">
            <wp:posOffset>-577215</wp:posOffset>
          </wp:positionH>
          <wp:positionV relativeFrom="paragraph">
            <wp:posOffset>-487045</wp:posOffset>
          </wp:positionV>
          <wp:extent cx="7632065" cy="10768965"/>
          <wp:effectExtent l="0" t="0" r="6985" b="0"/>
          <wp:wrapNone/>
          <wp:docPr id="2" name="Picture 10" descr="Description: Macintosh HD:Users:Philippa:Desktop:Archive:1. 2013–14:Basic templates (new brand):Basic portrait template:z. Files:NUS:Basic-portrait-template-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Macintosh HD:Users:Philippa:Desktop:Archive:1. 2013–14:Basic templates (new brand):Basic portrait template:z. Files:NUS:Basic-portrait-template-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076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9D11D" w14:textId="77777777" w:rsidR="001764F4" w:rsidRDefault="001764F4">
    <w:pPr>
      <w:pStyle w:val="Header"/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1" locked="0" layoutInCell="1" allowOverlap="1" wp14:anchorId="1188419C" wp14:editId="3FF0F515">
          <wp:simplePos x="0" y="0"/>
          <wp:positionH relativeFrom="page">
            <wp:align>center</wp:align>
          </wp:positionH>
          <wp:positionV relativeFrom="paragraph">
            <wp:posOffset>-496570</wp:posOffset>
          </wp:positionV>
          <wp:extent cx="7632065" cy="10768965"/>
          <wp:effectExtent l="0" t="0" r="6985" b="0"/>
          <wp:wrapNone/>
          <wp:docPr id="1" name="Picture 11" descr="Description: Macintosh HD:Users:Philippa:Desktop:Archive:1. 2013–14:Basic templates (new brand):Basic portrait template:z. Files:NUS:Basic-portrait-template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Macintosh HD:Users:Philippa:Desktop:Archive:1. 2013–14:Basic templates (new brand):Basic portrait template:z. Files:NUS:Basic-portrait-template-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076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F4E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E14C8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A12E8"/>
    <w:multiLevelType w:val="multilevel"/>
    <w:tmpl w:val="6C94CF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F13C8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D05F4"/>
    <w:multiLevelType w:val="multilevel"/>
    <w:tmpl w:val="0B948F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026B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D1167"/>
    <w:multiLevelType w:val="hybridMultilevel"/>
    <w:tmpl w:val="BA2A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A00FC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F13AC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063E4"/>
    <w:multiLevelType w:val="hybridMultilevel"/>
    <w:tmpl w:val="6EC01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BC6913"/>
    <w:multiLevelType w:val="multilevel"/>
    <w:tmpl w:val="0B948F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C527B"/>
    <w:multiLevelType w:val="multilevel"/>
    <w:tmpl w:val="3DF65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F9268F"/>
    <w:multiLevelType w:val="hybridMultilevel"/>
    <w:tmpl w:val="82881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020D5E"/>
    <w:multiLevelType w:val="hybridMultilevel"/>
    <w:tmpl w:val="13BC65D6"/>
    <w:lvl w:ilvl="0" w:tplc="4208B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A52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8EC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8D5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0A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EF0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82EE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06A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45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777430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1747B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22444"/>
    <w:multiLevelType w:val="hybridMultilevel"/>
    <w:tmpl w:val="FD16D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64E2E"/>
    <w:multiLevelType w:val="hybridMultilevel"/>
    <w:tmpl w:val="12EA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C00A8"/>
    <w:multiLevelType w:val="hybridMultilevel"/>
    <w:tmpl w:val="B9EE6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A97CEB"/>
    <w:multiLevelType w:val="hybridMultilevel"/>
    <w:tmpl w:val="31AE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09EE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C35EFE"/>
    <w:multiLevelType w:val="hybridMultilevel"/>
    <w:tmpl w:val="0B621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D6915"/>
    <w:multiLevelType w:val="hybridMultilevel"/>
    <w:tmpl w:val="8E607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7250A"/>
    <w:multiLevelType w:val="multilevel"/>
    <w:tmpl w:val="1138F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212DE"/>
    <w:multiLevelType w:val="multilevel"/>
    <w:tmpl w:val="0B948F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2C1C7C"/>
    <w:multiLevelType w:val="hybridMultilevel"/>
    <w:tmpl w:val="D61EF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82367"/>
    <w:multiLevelType w:val="hybridMultilevel"/>
    <w:tmpl w:val="CDA0F582"/>
    <w:lvl w:ilvl="0" w:tplc="2F7E7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CF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A9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06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26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8C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6B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8F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8A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BA063E"/>
    <w:multiLevelType w:val="hybridMultilevel"/>
    <w:tmpl w:val="C024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C74C3"/>
    <w:multiLevelType w:val="multilevel"/>
    <w:tmpl w:val="3DF65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D766A8"/>
    <w:multiLevelType w:val="hybridMultilevel"/>
    <w:tmpl w:val="083AF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174212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FC56EC"/>
    <w:multiLevelType w:val="hybridMultilevel"/>
    <w:tmpl w:val="B910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471A4"/>
    <w:multiLevelType w:val="hybridMultilevel"/>
    <w:tmpl w:val="DA8CB92E"/>
    <w:lvl w:ilvl="0" w:tplc="CC6CD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4C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29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4C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CA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E6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4A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83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4F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2331AF"/>
    <w:multiLevelType w:val="hybridMultilevel"/>
    <w:tmpl w:val="A7447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F2765"/>
    <w:multiLevelType w:val="hybridMultilevel"/>
    <w:tmpl w:val="7876DED8"/>
    <w:lvl w:ilvl="0" w:tplc="CFD83CDE">
      <w:start w:val="3"/>
      <w:numFmt w:val="bullet"/>
      <w:lvlText w:val="-"/>
      <w:lvlJc w:val="left"/>
      <w:pPr>
        <w:ind w:left="720" w:hanging="360"/>
      </w:pPr>
      <w:rPr>
        <w:rFonts w:ascii="Verdana" w:eastAsia="Droid Sans Fallback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16DBC"/>
    <w:multiLevelType w:val="hybridMultilevel"/>
    <w:tmpl w:val="3E3A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65F92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E4665"/>
    <w:multiLevelType w:val="hybridMultilevel"/>
    <w:tmpl w:val="AC60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44DEC"/>
    <w:multiLevelType w:val="hybridMultilevel"/>
    <w:tmpl w:val="339A1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394DCE"/>
    <w:multiLevelType w:val="hybridMultilevel"/>
    <w:tmpl w:val="1F9E7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3B2142"/>
    <w:multiLevelType w:val="multilevel"/>
    <w:tmpl w:val="D9A88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63111"/>
    <w:multiLevelType w:val="multilevel"/>
    <w:tmpl w:val="6C94CF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1"/>
  </w:num>
  <w:num w:numId="3">
    <w:abstractNumId w:val="23"/>
  </w:num>
  <w:num w:numId="4">
    <w:abstractNumId w:val="41"/>
  </w:num>
  <w:num w:numId="5">
    <w:abstractNumId w:val="28"/>
  </w:num>
  <w:num w:numId="6">
    <w:abstractNumId w:val="35"/>
  </w:num>
  <w:num w:numId="7">
    <w:abstractNumId w:val="12"/>
  </w:num>
  <w:num w:numId="8">
    <w:abstractNumId w:val="18"/>
  </w:num>
  <w:num w:numId="9">
    <w:abstractNumId w:val="22"/>
  </w:num>
  <w:num w:numId="10">
    <w:abstractNumId w:val="2"/>
  </w:num>
  <w:num w:numId="11">
    <w:abstractNumId w:val="25"/>
  </w:num>
  <w:num w:numId="12">
    <w:abstractNumId w:val="13"/>
  </w:num>
  <w:num w:numId="13">
    <w:abstractNumId w:val="16"/>
  </w:num>
  <w:num w:numId="14">
    <w:abstractNumId w:val="9"/>
  </w:num>
  <w:num w:numId="15">
    <w:abstractNumId w:val="39"/>
  </w:num>
  <w:num w:numId="16">
    <w:abstractNumId w:val="29"/>
  </w:num>
  <w:num w:numId="17">
    <w:abstractNumId w:val="38"/>
  </w:num>
  <w:num w:numId="18">
    <w:abstractNumId w:val="33"/>
  </w:num>
  <w:num w:numId="19">
    <w:abstractNumId w:val="7"/>
  </w:num>
  <w:num w:numId="20">
    <w:abstractNumId w:val="1"/>
  </w:num>
  <w:num w:numId="21">
    <w:abstractNumId w:val="30"/>
  </w:num>
  <w:num w:numId="22">
    <w:abstractNumId w:val="0"/>
  </w:num>
  <w:num w:numId="23">
    <w:abstractNumId w:val="15"/>
  </w:num>
  <w:num w:numId="24">
    <w:abstractNumId w:val="36"/>
  </w:num>
  <w:num w:numId="25">
    <w:abstractNumId w:val="20"/>
  </w:num>
  <w:num w:numId="26">
    <w:abstractNumId w:val="3"/>
  </w:num>
  <w:num w:numId="27">
    <w:abstractNumId w:val="5"/>
  </w:num>
  <w:num w:numId="28">
    <w:abstractNumId w:val="40"/>
  </w:num>
  <w:num w:numId="29">
    <w:abstractNumId w:val="14"/>
  </w:num>
  <w:num w:numId="30">
    <w:abstractNumId w:val="8"/>
  </w:num>
  <w:num w:numId="31">
    <w:abstractNumId w:val="4"/>
  </w:num>
  <w:num w:numId="32">
    <w:abstractNumId w:val="10"/>
  </w:num>
  <w:num w:numId="33">
    <w:abstractNumId w:val="24"/>
  </w:num>
  <w:num w:numId="34">
    <w:abstractNumId w:val="6"/>
  </w:num>
  <w:num w:numId="35">
    <w:abstractNumId w:val="37"/>
  </w:num>
  <w:num w:numId="36">
    <w:abstractNumId w:val="31"/>
  </w:num>
  <w:num w:numId="37">
    <w:abstractNumId w:val="27"/>
  </w:num>
  <w:num w:numId="38">
    <w:abstractNumId w:val="17"/>
  </w:num>
  <w:num w:numId="39">
    <w:abstractNumId w:val="19"/>
  </w:num>
  <w:num w:numId="40">
    <w:abstractNumId w:val="21"/>
  </w:num>
  <w:num w:numId="41">
    <w:abstractNumId w:val="2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embedSystemFonts/>
  <w:attachedTemplate r:id="rId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F9"/>
    <w:rsid w:val="0000224A"/>
    <w:rsid w:val="000118E5"/>
    <w:rsid w:val="00016324"/>
    <w:rsid w:val="00024DE8"/>
    <w:rsid w:val="00032D88"/>
    <w:rsid w:val="0004204D"/>
    <w:rsid w:val="00044414"/>
    <w:rsid w:val="00047045"/>
    <w:rsid w:val="000558A1"/>
    <w:rsid w:val="00057ED8"/>
    <w:rsid w:val="00083F8A"/>
    <w:rsid w:val="00086C02"/>
    <w:rsid w:val="00093525"/>
    <w:rsid w:val="000A5684"/>
    <w:rsid w:val="000B06F5"/>
    <w:rsid w:val="000B543B"/>
    <w:rsid w:val="000B7BD1"/>
    <w:rsid w:val="000C2488"/>
    <w:rsid w:val="000C5005"/>
    <w:rsid w:val="000D33C6"/>
    <w:rsid w:val="000D721B"/>
    <w:rsid w:val="000D7FA5"/>
    <w:rsid w:val="0011070F"/>
    <w:rsid w:val="0011440E"/>
    <w:rsid w:val="001340C0"/>
    <w:rsid w:val="0013444C"/>
    <w:rsid w:val="00135EB8"/>
    <w:rsid w:val="00144371"/>
    <w:rsid w:val="00157259"/>
    <w:rsid w:val="001764F4"/>
    <w:rsid w:val="00191C30"/>
    <w:rsid w:val="00193E37"/>
    <w:rsid w:val="00196711"/>
    <w:rsid w:val="001B0586"/>
    <w:rsid w:val="001B6B0E"/>
    <w:rsid w:val="001C07E6"/>
    <w:rsid w:val="001D0794"/>
    <w:rsid w:val="001D19B1"/>
    <w:rsid w:val="001E13FA"/>
    <w:rsid w:val="001E7286"/>
    <w:rsid w:val="001F5667"/>
    <w:rsid w:val="001F59C9"/>
    <w:rsid w:val="0020042B"/>
    <w:rsid w:val="00211A86"/>
    <w:rsid w:val="002124EF"/>
    <w:rsid w:val="00233C09"/>
    <w:rsid w:val="002441E6"/>
    <w:rsid w:val="002449A4"/>
    <w:rsid w:val="00262611"/>
    <w:rsid w:val="00262E1F"/>
    <w:rsid w:val="00265CBB"/>
    <w:rsid w:val="0028320C"/>
    <w:rsid w:val="002958E8"/>
    <w:rsid w:val="002B1DB3"/>
    <w:rsid w:val="002D48C7"/>
    <w:rsid w:val="002E6920"/>
    <w:rsid w:val="002F11D8"/>
    <w:rsid w:val="00304719"/>
    <w:rsid w:val="00317BD5"/>
    <w:rsid w:val="0032061E"/>
    <w:rsid w:val="00323CE8"/>
    <w:rsid w:val="00324630"/>
    <w:rsid w:val="00326F20"/>
    <w:rsid w:val="00331DD6"/>
    <w:rsid w:val="0034054D"/>
    <w:rsid w:val="0035055D"/>
    <w:rsid w:val="00357715"/>
    <w:rsid w:val="0036412E"/>
    <w:rsid w:val="00375C78"/>
    <w:rsid w:val="00376FDD"/>
    <w:rsid w:val="00382AE7"/>
    <w:rsid w:val="00396FF8"/>
    <w:rsid w:val="003A1C4E"/>
    <w:rsid w:val="003B2D99"/>
    <w:rsid w:val="003C4EC3"/>
    <w:rsid w:val="003D1C86"/>
    <w:rsid w:val="003D1CA6"/>
    <w:rsid w:val="003D3B4E"/>
    <w:rsid w:val="003D65A6"/>
    <w:rsid w:val="00406CB6"/>
    <w:rsid w:val="0041431C"/>
    <w:rsid w:val="00434567"/>
    <w:rsid w:val="004354C1"/>
    <w:rsid w:val="00435FCC"/>
    <w:rsid w:val="0045462E"/>
    <w:rsid w:val="004653EF"/>
    <w:rsid w:val="00467C67"/>
    <w:rsid w:val="004705E3"/>
    <w:rsid w:val="00471BCE"/>
    <w:rsid w:val="004726CE"/>
    <w:rsid w:val="0049184C"/>
    <w:rsid w:val="004A0AB4"/>
    <w:rsid w:val="004A2F5A"/>
    <w:rsid w:val="004B7438"/>
    <w:rsid w:val="004D2987"/>
    <w:rsid w:val="004E01E1"/>
    <w:rsid w:val="004E24A8"/>
    <w:rsid w:val="00500FF0"/>
    <w:rsid w:val="0050639E"/>
    <w:rsid w:val="00515E4B"/>
    <w:rsid w:val="0053354F"/>
    <w:rsid w:val="00541B26"/>
    <w:rsid w:val="00545B2C"/>
    <w:rsid w:val="00555DC0"/>
    <w:rsid w:val="00560F79"/>
    <w:rsid w:val="00574F9D"/>
    <w:rsid w:val="00580D07"/>
    <w:rsid w:val="00594DA6"/>
    <w:rsid w:val="00595745"/>
    <w:rsid w:val="005A2168"/>
    <w:rsid w:val="005C7AA3"/>
    <w:rsid w:val="005D11E1"/>
    <w:rsid w:val="005D157D"/>
    <w:rsid w:val="005F07E9"/>
    <w:rsid w:val="006329EF"/>
    <w:rsid w:val="006528E8"/>
    <w:rsid w:val="00654AC3"/>
    <w:rsid w:val="0065577C"/>
    <w:rsid w:val="00661713"/>
    <w:rsid w:val="00673A1B"/>
    <w:rsid w:val="006826B7"/>
    <w:rsid w:val="006902C8"/>
    <w:rsid w:val="006926A5"/>
    <w:rsid w:val="006A302B"/>
    <w:rsid w:val="006A6FAA"/>
    <w:rsid w:val="006B4A1F"/>
    <w:rsid w:val="006E6320"/>
    <w:rsid w:val="006E67B8"/>
    <w:rsid w:val="006E6AB6"/>
    <w:rsid w:val="006F2633"/>
    <w:rsid w:val="007019D9"/>
    <w:rsid w:val="0070316C"/>
    <w:rsid w:val="00734148"/>
    <w:rsid w:val="00752C70"/>
    <w:rsid w:val="00761EAA"/>
    <w:rsid w:val="00766F5E"/>
    <w:rsid w:val="0078257E"/>
    <w:rsid w:val="00785930"/>
    <w:rsid w:val="007B3B83"/>
    <w:rsid w:val="007B5DC7"/>
    <w:rsid w:val="007C2DC4"/>
    <w:rsid w:val="007C4F53"/>
    <w:rsid w:val="007C6ACE"/>
    <w:rsid w:val="007D77D8"/>
    <w:rsid w:val="007E1F49"/>
    <w:rsid w:val="007E2740"/>
    <w:rsid w:val="007E6BFD"/>
    <w:rsid w:val="007F674C"/>
    <w:rsid w:val="0080524C"/>
    <w:rsid w:val="00816E98"/>
    <w:rsid w:val="0084725C"/>
    <w:rsid w:val="00864F66"/>
    <w:rsid w:val="0086787B"/>
    <w:rsid w:val="00880D45"/>
    <w:rsid w:val="008A68A6"/>
    <w:rsid w:val="008B306D"/>
    <w:rsid w:val="008C70A6"/>
    <w:rsid w:val="008D69E9"/>
    <w:rsid w:val="008E0757"/>
    <w:rsid w:val="009174C1"/>
    <w:rsid w:val="00920269"/>
    <w:rsid w:val="00921B5E"/>
    <w:rsid w:val="009227A4"/>
    <w:rsid w:val="009227C5"/>
    <w:rsid w:val="009269C0"/>
    <w:rsid w:val="009425B2"/>
    <w:rsid w:val="00955C6A"/>
    <w:rsid w:val="00963352"/>
    <w:rsid w:val="00963C3F"/>
    <w:rsid w:val="00964A15"/>
    <w:rsid w:val="00991E0B"/>
    <w:rsid w:val="009970E5"/>
    <w:rsid w:val="009A73AA"/>
    <w:rsid w:val="009B638E"/>
    <w:rsid w:val="009C4257"/>
    <w:rsid w:val="009C4B0E"/>
    <w:rsid w:val="009C4DB7"/>
    <w:rsid w:val="009D25D1"/>
    <w:rsid w:val="009F10F3"/>
    <w:rsid w:val="009F3528"/>
    <w:rsid w:val="009F3CAC"/>
    <w:rsid w:val="00A16AA9"/>
    <w:rsid w:val="00A32248"/>
    <w:rsid w:val="00A55A21"/>
    <w:rsid w:val="00A56B54"/>
    <w:rsid w:val="00A81823"/>
    <w:rsid w:val="00A92948"/>
    <w:rsid w:val="00A94942"/>
    <w:rsid w:val="00AA28EA"/>
    <w:rsid w:val="00AA30CE"/>
    <w:rsid w:val="00AB5428"/>
    <w:rsid w:val="00AB5DEA"/>
    <w:rsid w:val="00B02FEC"/>
    <w:rsid w:val="00B35DF2"/>
    <w:rsid w:val="00B638DA"/>
    <w:rsid w:val="00B66E7E"/>
    <w:rsid w:val="00B81F51"/>
    <w:rsid w:val="00B9158F"/>
    <w:rsid w:val="00B93BBD"/>
    <w:rsid w:val="00BC5090"/>
    <w:rsid w:val="00BD2A53"/>
    <w:rsid w:val="00BE3570"/>
    <w:rsid w:val="00BE6ED1"/>
    <w:rsid w:val="00C0122D"/>
    <w:rsid w:val="00C16B2F"/>
    <w:rsid w:val="00C248F6"/>
    <w:rsid w:val="00C30ACC"/>
    <w:rsid w:val="00C33870"/>
    <w:rsid w:val="00C41AF6"/>
    <w:rsid w:val="00C60243"/>
    <w:rsid w:val="00C67281"/>
    <w:rsid w:val="00C672EF"/>
    <w:rsid w:val="00C7436B"/>
    <w:rsid w:val="00C825B3"/>
    <w:rsid w:val="00C83B54"/>
    <w:rsid w:val="00C91DA4"/>
    <w:rsid w:val="00CC1B87"/>
    <w:rsid w:val="00CC491D"/>
    <w:rsid w:val="00CD2010"/>
    <w:rsid w:val="00CE763A"/>
    <w:rsid w:val="00CF24A9"/>
    <w:rsid w:val="00CF5493"/>
    <w:rsid w:val="00CF63DD"/>
    <w:rsid w:val="00CF7EF9"/>
    <w:rsid w:val="00D16449"/>
    <w:rsid w:val="00D20B3B"/>
    <w:rsid w:val="00D602F5"/>
    <w:rsid w:val="00D62348"/>
    <w:rsid w:val="00D758A5"/>
    <w:rsid w:val="00D77B0B"/>
    <w:rsid w:val="00D83056"/>
    <w:rsid w:val="00D91DAB"/>
    <w:rsid w:val="00D95D62"/>
    <w:rsid w:val="00DA5849"/>
    <w:rsid w:val="00DB14EB"/>
    <w:rsid w:val="00DB51F4"/>
    <w:rsid w:val="00DC5143"/>
    <w:rsid w:val="00DC7539"/>
    <w:rsid w:val="00DD7DD5"/>
    <w:rsid w:val="00DF0D85"/>
    <w:rsid w:val="00DF218C"/>
    <w:rsid w:val="00E03B8D"/>
    <w:rsid w:val="00E13827"/>
    <w:rsid w:val="00E30371"/>
    <w:rsid w:val="00E32E14"/>
    <w:rsid w:val="00E35927"/>
    <w:rsid w:val="00E63663"/>
    <w:rsid w:val="00E6691E"/>
    <w:rsid w:val="00E71C8F"/>
    <w:rsid w:val="00E85A9E"/>
    <w:rsid w:val="00E86EBB"/>
    <w:rsid w:val="00EA05F6"/>
    <w:rsid w:val="00EA0B6F"/>
    <w:rsid w:val="00EA2F9C"/>
    <w:rsid w:val="00EA6323"/>
    <w:rsid w:val="00EB0DCA"/>
    <w:rsid w:val="00EB51B0"/>
    <w:rsid w:val="00EC08C9"/>
    <w:rsid w:val="00EC367A"/>
    <w:rsid w:val="00EE02C8"/>
    <w:rsid w:val="00EE48AA"/>
    <w:rsid w:val="00EE7CB6"/>
    <w:rsid w:val="00EF000B"/>
    <w:rsid w:val="00EF093B"/>
    <w:rsid w:val="00EF33D3"/>
    <w:rsid w:val="00EF43D3"/>
    <w:rsid w:val="00F064BF"/>
    <w:rsid w:val="00F130F7"/>
    <w:rsid w:val="00F1777B"/>
    <w:rsid w:val="00F20523"/>
    <w:rsid w:val="00F22F47"/>
    <w:rsid w:val="00F270F9"/>
    <w:rsid w:val="00F31DB2"/>
    <w:rsid w:val="00F3792D"/>
    <w:rsid w:val="00F400A4"/>
    <w:rsid w:val="00F54D28"/>
    <w:rsid w:val="00F664A8"/>
    <w:rsid w:val="00F701A0"/>
    <w:rsid w:val="00F73C77"/>
    <w:rsid w:val="00F82AF0"/>
    <w:rsid w:val="00F92375"/>
    <w:rsid w:val="00F97398"/>
    <w:rsid w:val="00FA3CD2"/>
    <w:rsid w:val="00FA6E2D"/>
    <w:rsid w:val="00FB31BB"/>
    <w:rsid w:val="00FE0075"/>
    <w:rsid w:val="00FE4AE5"/>
    <w:rsid w:val="00FE6F97"/>
    <w:rsid w:val="00FF0B4F"/>
    <w:rsid w:val="00FF0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EFE7F4"/>
  <w14:defaultImageDpi w14:val="300"/>
  <w15:docId w15:val="{38C9DB4B-EFE4-4CF6-A8C9-74D461E49111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Cambria" w:eastAsia="Cambria" w:hAnsi="Cambria" w:cs="Times New Roman"/>
        <w:lang w:val="cy-GB" w:eastAsia="cy-GB" w:bidi="cy-GB"/>
      </w:rPr>
    </w:rPrDefault>
    <w:pPrDefault/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B3307C"/>
    <w:rPr>
      <w:rFonts w:ascii="Verdana" w:hAnsi="Verdana"/>
      <w:szCs w:val="24"/>
      <w:lang w:val="cy-GB" w:eastAsia="cy-GB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styleId="Header">
    <w:name w:val="header"/>
    <w:basedOn w:val="Normal"/>
    <w:link w:val="HeaderChar"/>
    <w:uiPriority w:val="99"/>
    <w:unhideWhenUsed/>
    <w:rsid w:val="009D0B93"/>
    <w:pPr>
      <w:tabs>
        <w:tab w:val="center" w:pos="4320"/>
        <w:tab w:val="right" w:pos="8640"/>
      </w:tabs>
    </w:pPr>
  </w:style>
  <w:style xmlns:w15="http://schemas.microsoft.com/office/word/2012/wordml" w:type="character" w:customStyle="1" w:styleId="HeaderChar">
    <w:name w:val="Header Char"/>
    <w:link w:val="Header"/>
    <w:uiPriority w:val="99"/>
    <w:rsid w:val="009D0B93"/>
    <w:rPr>
      <w:rFonts w:ascii="Verdana" w:hAnsi="Verdana"/>
      <w:sz w:val="20"/>
    </w:rPr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9D0B93"/>
    <w:pPr>
      <w:tabs>
        <w:tab w:val="center" w:pos="4320"/>
        <w:tab w:val="right" w:pos="8640"/>
      </w:tabs>
    </w:pPr>
  </w:style>
  <w:style xmlns:w15="http://schemas.microsoft.com/office/word/2012/wordml" w:type="character" w:customStyle="1" w:styleId="FooterChar">
    <w:name w:val="Footer Char"/>
    <w:link w:val="Footer"/>
    <w:uiPriority w:val="99"/>
    <w:rsid w:val="009D0B93"/>
    <w:rPr>
      <w:rFonts w:ascii="Verdana" w:hAnsi="Verdana"/>
      <w:sz w:val="20"/>
    </w:rPr>
  </w:style>
  <w:style xmlns:w15="http://schemas.microsoft.com/office/word/2012/wordml" w:type="paragraph" w:customStyle="1" w:styleId="1NUSbodycopy">
    <w:name w:val="1 NUS body copy"/>
    <w:basedOn w:val="Normal"/>
    <w:qFormat/>
    <w:rsid w:val="00406CB6"/>
    <w:pPr>
      <w:spacing w:after="140" w:line="280" w:lineRule="exact"/>
    </w:pPr>
    <w:rPr>
      <w:sz w:val="18"/>
      <w:szCs w:val="18"/>
    </w:rPr>
  </w:style>
  <w:style xmlns:w15="http://schemas.microsoft.com/office/word/2012/wordml" w:type="paragraph" w:customStyle="1" w:styleId="1Subhead">
    <w:name w:val="1. Subhead"/>
    <w:basedOn w:val="1NUSbodycopy"/>
    <w:qFormat/>
    <w:rsid w:val="00406CB6"/>
    <w:pPr>
      <w:spacing w:line="280" w:lineRule="atLeast"/>
    </w:pPr>
    <w:rPr>
      <w:b/>
      <w:color w:val="00AEC7"/>
      <w:sz w:val="24"/>
      <w:szCs w:val="24"/>
    </w:rPr>
  </w:style>
  <w:style xmlns:w15="http://schemas.microsoft.com/office/word/2012/wordml" w:type="paragraph" w:customStyle="1" w:styleId="1Heading">
    <w:name w:val="1. Heading"/>
    <w:basedOn w:val="1NUSbodycopy"/>
    <w:qFormat/>
    <w:rsid w:val="00406CB6"/>
    <w:pPr>
      <w:spacing w:line="240" w:lineRule="atLeast"/>
    </w:pPr>
    <w:rPr>
      <w:b/>
      <w:color w:val="00AEC7"/>
      <w:sz w:val="32"/>
      <w:szCs w:val="32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CF7EF9"/>
    <w:pPr>
      <w:tabs>
        <w:tab w:val="left" w:pos="720"/>
      </w:tabs>
      <w:suppressAutoHyphens/>
      <w:spacing w:line="100" w:lineRule="atLeast"/>
      <w:ind w:left="720"/>
    </w:pPr>
    <w:rPr>
      <w:rFonts w:eastAsia="Droid Sans Fallback" w:cs="Calibri"/>
      <w:color w:val="00000A"/>
      <w:szCs w:val="22"/>
      <w:lang w:val="cy-GB"/>
    </w:rPr>
  </w:style>
  <w:style xmlns:w15="http://schemas.microsoft.com/office/word/2012/wordml" w:type="character" w:styleId="CommentReference">
    <w:name w:val="annotation reference"/>
    <w:basedOn w:val="DefaultParagraphFont"/>
    <w:uiPriority w:val="99"/>
    <w:semiHidden/>
    <w:unhideWhenUsed/>
    <w:rsid w:val="00CF7EF9"/>
    <w:rPr>
      <w:sz w:val="16"/>
      <w:szCs w:val="16"/>
    </w:rPr>
  </w:style>
  <w:style xmlns:w15="http://schemas.microsoft.com/office/word/2012/wordml" w:type="paragraph" w:styleId="CommentText">
    <w:name w:val="annotation text"/>
    <w:basedOn w:val="Normal"/>
    <w:link w:val="CommentTextChar"/>
    <w:uiPriority w:val="99"/>
    <w:unhideWhenUsed/>
    <w:rsid w:val="00CF7EF9"/>
    <w:rPr>
      <w:szCs w:val="20"/>
    </w:rPr>
  </w:style>
  <w:style xmlns:w15="http://schemas.microsoft.com/office/word/2012/wordml" w:type="character" w:customStyle="1" w:styleId="CommentTextChar">
    <w:name w:val="Comment Text Char"/>
    <w:basedOn w:val="DefaultParagraphFont"/>
    <w:link w:val="CommentText"/>
    <w:uiPriority w:val="99"/>
    <w:rsid w:val="00CF7EF9"/>
    <w:rPr>
      <w:rFonts w:ascii="Verdana" w:hAnsi="Verdana"/>
      <w:lang w:val="cy-GB" w:eastAsia="cy-GB"/>
    </w:rPr>
  </w:style>
  <w:style xmlns:w15="http://schemas.microsoft.com/office/word/2012/wordml" w:type="paragraph" w:styleId="BalloonText">
    <w:name w:val="Balloon Text"/>
    <w:basedOn w:val="Normal"/>
    <w:link w:val="BalloonTextChar"/>
    <w:uiPriority w:val="99"/>
    <w:semiHidden/>
    <w:unhideWhenUsed/>
    <w:rsid w:val="00CF7EF9"/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uiPriority w:val="99"/>
    <w:semiHidden/>
    <w:rsid w:val="00CF7EF9"/>
    <w:rPr>
      <w:rFonts w:ascii="Segoe UI" w:hAnsi="Segoe UI" w:cs="Segoe UI"/>
      <w:sz w:val="18"/>
      <w:szCs w:val="18"/>
      <w:lang w:val="cy-GB" w:eastAsia="cy-GB"/>
    </w:rPr>
  </w:style>
  <w:style xmlns:w15="http://schemas.microsoft.com/office/word/2012/wordml" w:type="character" w:styleId="Hyperlink">
    <w:name w:val="Hyperlink"/>
    <w:basedOn w:val="DefaultParagraphFont"/>
    <w:uiPriority w:val="99"/>
    <w:unhideWhenUsed/>
    <w:rsid w:val="00BE3570"/>
    <w:rPr>
      <w:color w:val="EE7B08" w:themeColor="hyperlink"/>
      <w:u w:val="single"/>
    </w:rPr>
  </w:style>
  <w:style xmlns:w15="http://schemas.microsoft.com/office/word/2012/wordml"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51"/>
    <w:rPr>
      <w:b/>
      <w:bCs/>
    </w:rPr>
  </w:style>
  <w:style xmlns:w15="http://schemas.microsoft.com/office/word/2012/wordml" w:type="character" w:customStyle="1" w:styleId="CommentSubjectChar">
    <w:name w:val="Comment Subject Char"/>
    <w:basedOn w:val="CommentTextChar"/>
    <w:link w:val="CommentSubject"/>
    <w:uiPriority w:val="99"/>
    <w:semiHidden/>
    <w:rsid w:val="00B81F51"/>
    <w:rPr>
      <w:rFonts w:ascii="Verdana" w:hAnsi="Verdana"/>
      <w:b/>
      <w:bCs/>
      <w:lang w:val="cy-GB" w:eastAsia="cy-GB"/>
    </w:rPr>
  </w:style>
  <w:style xmlns:w15="http://schemas.microsoft.com/office/word/2012/wordml" w:type="table" w:styleId="TableGrid">
    <w:name w:val="Table Grid"/>
    <w:basedOn w:val="TableNormal"/>
    <w:uiPriority w:val="59"/>
    <w:rsid w:val="0033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w:type="paragraph" w:styleId="FootnoteText">
    <w:name w:val="footnote text"/>
    <w:basedOn w:val="Normal"/>
    <w:link w:val="FootnoteTextChar"/>
    <w:uiPriority w:val="99"/>
    <w:semiHidden/>
    <w:unhideWhenUsed/>
    <w:rsid w:val="00AB5428"/>
    <w:rPr>
      <w:szCs w:val="20"/>
    </w:rPr>
  </w:style>
  <w:style xmlns:w15="http://schemas.microsoft.com/office/word/2012/wordml" w:type="character" w:customStyle="1" w:styleId="FootnoteTextChar">
    <w:name w:val="Footnote Text Char"/>
    <w:basedOn w:val="DefaultParagraphFont"/>
    <w:link w:val="FootnoteText"/>
    <w:uiPriority w:val="99"/>
    <w:semiHidden/>
    <w:rsid w:val="00AB5428"/>
    <w:rPr>
      <w:rFonts w:ascii="Verdana" w:hAnsi="Verdana"/>
      <w:lang w:val="cy-GB" w:eastAsia="cy-GB"/>
    </w:rPr>
  </w:style>
  <w:style xmlns:w15="http://schemas.microsoft.com/office/word/2012/wordml" w:type="character" w:styleId="FootnoteReference">
    <w:name w:val="footnote reference"/>
    <w:basedOn w:val="DefaultParagraphFont"/>
    <w:uiPriority w:val="99"/>
    <w:semiHidden/>
    <w:unhideWhenUsed/>
    <w:rsid w:val="00AB5428"/>
    <w:rPr>
      <w:vertAlign w:val="superscript"/>
    </w:rPr>
  </w:style>
  <w:style xmlns:w15="http://schemas.microsoft.com/office/word/2012/wordml" w:type="paragraph" w:styleId="NormalWeb">
    <w:name w:val="Normal (Web)"/>
    <w:basedOn w:val="Normal"/>
    <w:uiPriority w:val="99"/>
    <w:semiHidden/>
    <w:unhideWhenUsed/>
    <w:rsid w:val="000B543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799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9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1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.Ranford\AppData\Local\Microsoft\Windows\Temporary%20Internet%20Files\Content.IE5\ZGPG1ULI\NUS%20basic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E9FD498965A4AA03A0877A40BE840" ma:contentTypeVersion="0" ma:contentTypeDescription="Create a new document." ma:contentTypeScope="" ma:versionID="1a3d2fb0d5c5d3d27a500fc7a24034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8bc6a6234ab565d3d8b5ea53768e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066C4-4C31-46DA-A1AC-3D39DDC5A33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186C42-5047-42B3-BFC8-79E7C0D36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8D3A0-C07F-4B5E-847C-66E55DF6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A6A35-FBE3-44F3-948E-445E464F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NUS basic template portrait</Template>
  <TotalTime>0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Union of Students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Ranford</dc:creator>
  <cp:lastModifiedBy>Fleur Priest-Stephens</cp:lastModifiedBy>
  <cp:revision>2</cp:revision>
  <cp:lastPrinted>2015-01-05T17:11:00Z</cp:lastPrinted>
  <dcterms:created xsi:type="dcterms:W3CDTF">2016-08-02T13:58:00Z</dcterms:created>
  <dcterms:modified xsi:type="dcterms:W3CDTF">2016-08-02T13:58:00Z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0x0101004B6E9FD498965A4AA03A0877A40BE840</vt:lpwstr>
  </property>
  <property fmtid="{D5CDD505-2E9C-101B-9397-08002B2CF9AE}" pid="3" name="IsMyDocuments">
    <vt:bool>true</vt:bool>
  </property>
</Properties>
</file>